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03037" w14:textId="6134D2A2" w:rsidR="007331B2" w:rsidRDefault="005250A7" w:rsidP="007331B2">
      <w:pPr>
        <w:shd w:val="clear" w:color="auto" w:fill="FFFFFF"/>
        <w:tabs>
          <w:tab w:val="num" w:pos="720"/>
        </w:tabs>
        <w:spacing w:after="0" w:line="240" w:lineRule="auto"/>
        <w:ind w:left="720" w:hanging="360"/>
      </w:pPr>
      <w:r>
        <w:rPr>
          <w:noProof/>
        </w:rPr>
        <w:drawing>
          <wp:inline distT="0" distB="0" distL="0" distR="0" wp14:anchorId="42817FF8" wp14:editId="566BC662">
            <wp:extent cx="5781675" cy="804864"/>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916475" cy="823629"/>
                    </a:xfrm>
                    <a:prstGeom prst="rect">
                      <a:avLst/>
                    </a:prstGeom>
                  </pic:spPr>
                </pic:pic>
              </a:graphicData>
            </a:graphic>
          </wp:inline>
        </w:drawing>
      </w:r>
    </w:p>
    <w:p w14:paraId="3336AAF6" w14:textId="77777777" w:rsidR="007331B2" w:rsidRPr="007331B2" w:rsidRDefault="007331B2" w:rsidP="007331B2">
      <w:pPr>
        <w:shd w:val="clear" w:color="auto" w:fill="FFFFFF"/>
        <w:spacing w:after="0" w:line="240" w:lineRule="auto"/>
        <w:ind w:left="270"/>
        <w:rPr>
          <w:rFonts w:ascii="Calibri" w:eastAsia="Times New Roman" w:hAnsi="Calibri" w:cs="Calibri"/>
          <w:color w:val="201F1E"/>
          <w:sz w:val="24"/>
          <w:szCs w:val="24"/>
        </w:rPr>
      </w:pPr>
    </w:p>
    <w:p w14:paraId="0FA75BD9" w14:textId="77777777" w:rsidR="005250A7" w:rsidRPr="005250A7" w:rsidRDefault="005250A7" w:rsidP="005250A7">
      <w:pPr>
        <w:spacing w:after="0" w:line="240" w:lineRule="auto"/>
        <w:textAlignment w:val="baseline"/>
        <w:rPr>
          <w:rFonts w:ascii="Times New Roman" w:eastAsia="Times New Roman" w:hAnsi="Times New Roman" w:cs="Times New Roman"/>
          <w:color w:val="000000"/>
          <w:sz w:val="27"/>
          <w:szCs w:val="27"/>
        </w:rPr>
      </w:pPr>
      <w:r w:rsidRPr="005250A7">
        <w:rPr>
          <w:rFonts w:ascii="Calibri" w:eastAsia="Times New Roman" w:hAnsi="Calibri" w:cs="Calibri"/>
          <w:color w:val="000000"/>
          <w:bdr w:val="none" w:sz="0" w:space="0" w:color="auto" w:frame="1"/>
        </w:rPr>
        <w:t>Dear EBE colleagues</w:t>
      </w:r>
    </w:p>
    <w:p w14:paraId="74F93DE5" w14:textId="491FCAFE" w:rsidR="007F5169" w:rsidRPr="007F5169" w:rsidRDefault="005250A7" w:rsidP="007F5169">
      <w:pPr>
        <w:spacing w:after="0" w:line="240" w:lineRule="auto"/>
        <w:textAlignment w:val="baseline"/>
        <w:rPr>
          <w:rFonts w:eastAsia="Times New Roman" w:cstheme="minorHAnsi"/>
          <w:color w:val="000000"/>
          <w:sz w:val="27"/>
          <w:szCs w:val="27"/>
        </w:rPr>
      </w:pPr>
      <w:r w:rsidRPr="005250A7">
        <w:rPr>
          <w:rFonts w:ascii="Calibri" w:eastAsia="Times New Roman" w:hAnsi="Calibri" w:cs="Calibri"/>
          <w:color w:val="000000"/>
          <w:bdr w:val="none" w:sz="0" w:space="0" w:color="auto" w:frame="1"/>
        </w:rPr>
        <w:br/>
      </w:r>
      <w:r w:rsidR="007F5169" w:rsidRPr="007F5169">
        <w:rPr>
          <w:rFonts w:eastAsia="Times New Roman" w:cstheme="minorHAnsi"/>
          <w:color w:val="000000"/>
          <w:bdr w:val="none" w:sz="0" w:space="0" w:color="auto" w:frame="1"/>
        </w:rPr>
        <w:t>Orientation week has come to an end and remote learning begins on Tuesday 28 April. Below are a few updates.</w:t>
      </w:r>
    </w:p>
    <w:p w14:paraId="18C8668B" w14:textId="5B48E473"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p>
    <w:p w14:paraId="5B129FB6"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b/>
          <w:bCs/>
          <w:color w:val="000000"/>
          <w:bdr w:val="none" w:sz="0" w:space="0" w:color="auto" w:frame="1"/>
        </w:rPr>
        <w:t>Dropping Courses</w:t>
      </w:r>
    </w:p>
    <w:p w14:paraId="7485F250" w14:textId="1670E772"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p>
    <w:p w14:paraId="51ADE82A"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t>Presently the date for dropping courses is 8 May. We want to give students time to adjust to online learning and are proposing that we extend the date for dropping courses to 29 May. This proposal will be considered at the next Senate Executive Committee (SEC) meeting, as this is the body that needs to approve the date change. We will let you know as soon as there is an outcome.</w:t>
      </w:r>
    </w:p>
    <w:p w14:paraId="17B06BE7" w14:textId="046BC7D3"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p>
    <w:p w14:paraId="66282BD2"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b/>
          <w:bCs/>
          <w:color w:val="000000"/>
          <w:bdr w:val="none" w:sz="0" w:space="0" w:color="auto" w:frame="1"/>
        </w:rPr>
        <w:t>Laptops</w:t>
      </w:r>
    </w:p>
    <w:p w14:paraId="2E260C41" w14:textId="35DDA11A"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p>
    <w:p w14:paraId="04B0E1D9"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t>The university is busy delivering laptops to the students who indicated in the survey that they needed one.  They hope that all laptops will be delivered by the end of next week. We will need to offer flexibility to students who have, for example, not yet received laptops or are not ready to start with the term. We will need to accommodate these students as much as possible in courses.</w:t>
      </w:r>
    </w:p>
    <w:p w14:paraId="10D4F935" w14:textId="127A25CF"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p>
    <w:p w14:paraId="3D62FD37" w14:textId="730934FD"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b/>
          <w:bCs/>
          <w:color w:val="000000"/>
          <w:bdr w:val="none" w:sz="0" w:space="0" w:color="auto" w:frame="1"/>
        </w:rPr>
        <w:t>Exam timetable</w:t>
      </w:r>
      <w:r w:rsidRPr="007F5169">
        <w:rPr>
          <w:rFonts w:ascii="Calibri" w:eastAsia="Times New Roman" w:hAnsi="Calibri" w:cs="Calibri"/>
          <w:b/>
          <w:bCs/>
          <w:color w:val="000000"/>
          <w:bdr w:val="none" w:sz="0" w:space="0" w:color="auto" w:frame="1"/>
        </w:rPr>
        <w:br/>
      </w:r>
    </w:p>
    <w:p w14:paraId="199908B1"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t>The Exams Office will be drawing up an online exam timetable for the period 29 June-10 July.</w:t>
      </w:r>
    </w:p>
    <w:p w14:paraId="1EEF1C62" w14:textId="4342AFFE"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p>
    <w:p w14:paraId="5620AA46" w14:textId="77777777" w:rsidR="007F5169" w:rsidRPr="007F5169" w:rsidRDefault="007F5169" w:rsidP="007F5169">
      <w:pPr>
        <w:shd w:val="clear" w:color="auto" w:fill="FFFFFF"/>
        <w:spacing w:after="0" w:line="240" w:lineRule="auto"/>
        <w:textAlignment w:val="baseline"/>
        <w:rPr>
          <w:rFonts w:ascii="Calibri" w:eastAsia="Times New Roman" w:hAnsi="Calibri" w:cs="Calibri"/>
          <w:color w:val="201F1E"/>
          <w:sz w:val="23"/>
          <w:szCs w:val="23"/>
        </w:rPr>
      </w:pPr>
      <w:r w:rsidRPr="007F5169">
        <w:rPr>
          <w:rFonts w:ascii="Calibri" w:eastAsia="Times New Roman" w:hAnsi="Calibri" w:cs="Calibri"/>
          <w:b/>
          <w:bCs/>
          <w:color w:val="000000"/>
          <w:sz w:val="23"/>
          <w:szCs w:val="23"/>
          <w:bdr w:val="none" w:sz="0" w:space="0" w:color="auto" w:frame="1"/>
        </w:rPr>
        <w:t>Pass</w:t>
      </w:r>
      <w:r w:rsidRPr="007F5169">
        <w:rPr>
          <w:rFonts w:ascii="Calibri" w:eastAsia="Times New Roman" w:hAnsi="Calibri" w:cs="Calibri"/>
          <w:b/>
          <w:bCs/>
          <w:color w:val="000000"/>
          <w:bdr w:val="none" w:sz="0" w:space="0" w:color="auto" w:frame="1"/>
        </w:rPr>
        <w:t>/Fail Grades, GPA and Class Medals</w:t>
      </w:r>
    </w:p>
    <w:p w14:paraId="3E3134FE" w14:textId="77777777" w:rsidR="007F5169" w:rsidRPr="007F5169" w:rsidRDefault="007F5169" w:rsidP="007F5169">
      <w:pPr>
        <w:numPr>
          <w:ilvl w:val="0"/>
          <w:numId w:val="6"/>
        </w:numPr>
        <w:shd w:val="clear" w:color="auto" w:fill="FFFFFF"/>
        <w:spacing w:beforeAutospacing="1" w:after="0" w:afterAutospacing="1" w:line="240" w:lineRule="auto"/>
        <w:textAlignment w:val="baseline"/>
        <w:rPr>
          <w:rFonts w:ascii="Calibri" w:eastAsia="Times New Roman" w:hAnsi="Calibri" w:cs="Calibri"/>
          <w:color w:val="201F1E"/>
          <w:sz w:val="23"/>
          <w:szCs w:val="23"/>
        </w:rPr>
      </w:pPr>
      <w:r w:rsidRPr="007F5169">
        <w:rPr>
          <w:rFonts w:ascii="Calibri" w:eastAsia="Times New Roman" w:hAnsi="Calibri" w:cs="Calibri"/>
          <w:color w:val="0E101A"/>
          <w:sz w:val="23"/>
          <w:szCs w:val="23"/>
          <w:bdr w:val="none" w:sz="0" w:space="0" w:color="auto" w:frame="1"/>
        </w:rPr>
        <w:t>Course that will have a Pass/Fail grade will NOT count at all in calculating a student’s GPA.</w:t>
      </w:r>
    </w:p>
    <w:p w14:paraId="00CACDE4" w14:textId="77777777" w:rsidR="007F5169" w:rsidRPr="007F5169" w:rsidRDefault="007F5169" w:rsidP="007F5169">
      <w:pPr>
        <w:numPr>
          <w:ilvl w:val="0"/>
          <w:numId w:val="6"/>
        </w:numPr>
        <w:shd w:val="clear" w:color="auto" w:fill="FFFFFF"/>
        <w:spacing w:beforeAutospacing="1" w:after="0" w:afterAutospacing="1" w:line="240" w:lineRule="auto"/>
        <w:textAlignment w:val="baseline"/>
        <w:rPr>
          <w:rFonts w:ascii="Calibri" w:eastAsia="Times New Roman" w:hAnsi="Calibri" w:cs="Calibri"/>
          <w:color w:val="201F1E"/>
          <w:sz w:val="23"/>
          <w:szCs w:val="23"/>
        </w:rPr>
      </w:pPr>
      <w:r w:rsidRPr="007F5169">
        <w:rPr>
          <w:rFonts w:ascii="Calibri" w:eastAsia="Times New Roman" w:hAnsi="Calibri" w:cs="Calibri"/>
          <w:color w:val="0E101A"/>
          <w:sz w:val="23"/>
          <w:szCs w:val="23"/>
          <w:bdr w:val="none" w:sz="0" w:space="0" w:color="auto" w:frame="1"/>
        </w:rPr>
        <w:t>There are no class medals for courses where the grading basis is Pass/Fail</w:t>
      </w:r>
    </w:p>
    <w:p w14:paraId="7F496097" w14:textId="77777777" w:rsidR="007F5169" w:rsidRPr="007F5169" w:rsidRDefault="007F5169" w:rsidP="007F5169">
      <w:pPr>
        <w:numPr>
          <w:ilvl w:val="0"/>
          <w:numId w:val="6"/>
        </w:numPr>
        <w:shd w:val="clear" w:color="auto" w:fill="FFFFFF"/>
        <w:spacing w:beforeAutospacing="1" w:after="0" w:afterAutospacing="1" w:line="240" w:lineRule="auto"/>
        <w:textAlignment w:val="baseline"/>
        <w:rPr>
          <w:rFonts w:ascii="Calibri" w:eastAsia="Times New Roman" w:hAnsi="Calibri" w:cs="Calibri"/>
          <w:color w:val="201F1E"/>
          <w:sz w:val="23"/>
          <w:szCs w:val="23"/>
        </w:rPr>
      </w:pPr>
      <w:r w:rsidRPr="007F5169">
        <w:rPr>
          <w:rFonts w:ascii="Calibri" w:eastAsia="Times New Roman" w:hAnsi="Calibri" w:cs="Calibri"/>
          <w:color w:val="201F1E"/>
          <w:bdr w:val="none" w:sz="0" w:space="0" w:color="auto" w:frame="1"/>
        </w:rPr>
        <w:t>The only courses that will have normal grades are exit level courses.</w:t>
      </w:r>
    </w:p>
    <w:p w14:paraId="3D0B8CF9" w14:textId="77777777" w:rsidR="007F5169" w:rsidRPr="007F5169" w:rsidRDefault="007F5169" w:rsidP="007F5169">
      <w:pPr>
        <w:shd w:val="clear" w:color="auto" w:fill="FFFFFF"/>
        <w:spacing w:after="0" w:line="240" w:lineRule="auto"/>
        <w:textAlignment w:val="baseline"/>
        <w:rPr>
          <w:rFonts w:ascii="inherit" w:eastAsia="Times New Roman" w:hAnsi="inherit" w:cs="Calibri"/>
          <w:color w:val="201F1E"/>
          <w:sz w:val="23"/>
          <w:szCs w:val="23"/>
        </w:rPr>
      </w:pPr>
      <w:r w:rsidRPr="007F5169">
        <w:rPr>
          <w:rFonts w:ascii="Calibri" w:eastAsia="Times New Roman" w:hAnsi="Calibri" w:cs="Calibri"/>
          <w:color w:val="201F1E"/>
          <w:sz w:val="23"/>
          <w:szCs w:val="23"/>
          <w:bdr w:val="none" w:sz="0" w:space="0" w:color="auto" w:frame="1"/>
        </w:rPr>
        <w:t xml:space="preserve">For example: third-year courses in a 3-year degree (Property Studies), fourth-year courses in a 4-year degree (BSc </w:t>
      </w:r>
      <w:proofErr w:type="spellStart"/>
      <w:r w:rsidRPr="007F5169">
        <w:rPr>
          <w:rFonts w:ascii="Calibri" w:eastAsia="Times New Roman" w:hAnsi="Calibri" w:cs="Calibri"/>
          <w:color w:val="201F1E"/>
          <w:sz w:val="23"/>
          <w:szCs w:val="23"/>
          <w:bdr w:val="none" w:sz="0" w:space="0" w:color="auto" w:frame="1"/>
        </w:rPr>
        <w:t>Eng</w:t>
      </w:r>
      <w:proofErr w:type="spellEnd"/>
      <w:r w:rsidRPr="007F5169">
        <w:rPr>
          <w:rFonts w:ascii="Calibri" w:eastAsia="Times New Roman" w:hAnsi="Calibri" w:cs="Calibri"/>
          <w:color w:val="201F1E"/>
          <w:sz w:val="23"/>
          <w:szCs w:val="23"/>
          <w:bdr w:val="none" w:sz="0" w:space="0" w:color="auto" w:frame="1"/>
        </w:rPr>
        <w:t xml:space="preserve">), </w:t>
      </w:r>
      <w:proofErr w:type="spellStart"/>
      <w:r w:rsidRPr="007F5169">
        <w:rPr>
          <w:rFonts w:ascii="Calibri" w:eastAsia="Times New Roman" w:hAnsi="Calibri" w:cs="Calibri"/>
          <w:color w:val="201F1E"/>
          <w:sz w:val="23"/>
          <w:szCs w:val="23"/>
          <w:bdr w:val="none" w:sz="0" w:space="0" w:color="auto" w:frame="1"/>
        </w:rPr>
        <w:t>Honours</w:t>
      </w:r>
      <w:proofErr w:type="spellEnd"/>
      <w:r w:rsidRPr="007F5169">
        <w:rPr>
          <w:rFonts w:ascii="Calibri" w:eastAsia="Times New Roman" w:hAnsi="Calibri" w:cs="Calibri"/>
          <w:color w:val="201F1E"/>
          <w:sz w:val="23"/>
          <w:szCs w:val="23"/>
          <w:bdr w:val="none" w:sz="0" w:space="0" w:color="auto" w:frame="1"/>
        </w:rPr>
        <w:t xml:space="preserve"> courses and master's coursework courses.</w:t>
      </w:r>
    </w:p>
    <w:p w14:paraId="7F2C0518" w14:textId="77777777" w:rsidR="007F5169" w:rsidRPr="007F5169" w:rsidRDefault="007F5169" w:rsidP="007F5169">
      <w:pPr>
        <w:shd w:val="clear" w:color="auto" w:fill="FFFFFF"/>
        <w:spacing w:after="0" w:line="240" w:lineRule="auto"/>
        <w:textAlignment w:val="baseline"/>
        <w:rPr>
          <w:rFonts w:ascii="inherit" w:eastAsia="Times New Roman" w:hAnsi="inherit" w:cs="Calibri"/>
          <w:color w:val="201F1E"/>
          <w:sz w:val="23"/>
          <w:szCs w:val="23"/>
        </w:rPr>
      </w:pPr>
    </w:p>
    <w:p w14:paraId="56CC6559" w14:textId="70667445"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bookmarkStart w:id="0" w:name="_GoBack"/>
      <w:bookmarkEnd w:id="0"/>
    </w:p>
    <w:p w14:paraId="7A58FC71"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b/>
          <w:bCs/>
          <w:color w:val="000000"/>
          <w:bdr w:val="none" w:sz="0" w:space="0" w:color="auto" w:frame="1"/>
        </w:rPr>
        <w:t>Orientation</w:t>
      </w:r>
    </w:p>
    <w:p w14:paraId="42D97795"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b/>
          <w:bCs/>
          <w:color w:val="000000"/>
          <w:bdr w:val="none" w:sz="0" w:space="0" w:color="auto" w:frame="1"/>
        </w:rPr>
        <w:br/>
      </w:r>
    </w:p>
    <w:p w14:paraId="2BCD64C6"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t xml:space="preserve">A big thank you to everyone who has worked so hard to get the orientation </w:t>
      </w:r>
      <w:proofErr w:type="spellStart"/>
      <w:r w:rsidRPr="007F5169">
        <w:rPr>
          <w:rFonts w:ascii="Calibri" w:eastAsia="Times New Roman" w:hAnsi="Calibri" w:cs="Calibri"/>
          <w:color w:val="000000"/>
          <w:bdr w:val="none" w:sz="0" w:space="0" w:color="auto" w:frame="1"/>
        </w:rPr>
        <w:t>programme</w:t>
      </w:r>
      <w:proofErr w:type="spellEnd"/>
      <w:r w:rsidRPr="007F5169">
        <w:rPr>
          <w:rFonts w:ascii="Calibri" w:eastAsia="Times New Roman" w:hAnsi="Calibri" w:cs="Calibri"/>
          <w:color w:val="000000"/>
          <w:bdr w:val="none" w:sz="0" w:space="0" w:color="auto" w:frame="1"/>
        </w:rPr>
        <w:t xml:space="preserve"> up and running. Special thanks to Dr Renee Smit, who is our representative on the university orientation group and has set up the </w:t>
      </w:r>
      <w:proofErr w:type="spellStart"/>
      <w:r w:rsidRPr="007F5169">
        <w:rPr>
          <w:rFonts w:ascii="Calibri" w:eastAsia="Times New Roman" w:hAnsi="Calibri" w:cs="Calibri"/>
          <w:color w:val="000000"/>
          <w:bdr w:val="none" w:sz="0" w:space="0" w:color="auto" w:frame="1"/>
        </w:rPr>
        <w:t>Vula</w:t>
      </w:r>
      <w:proofErr w:type="spellEnd"/>
      <w:r w:rsidRPr="007F5169">
        <w:rPr>
          <w:rFonts w:ascii="Calibri" w:eastAsia="Times New Roman" w:hAnsi="Calibri" w:cs="Calibri"/>
          <w:color w:val="000000"/>
          <w:bdr w:val="none" w:sz="0" w:space="0" w:color="auto" w:frame="1"/>
        </w:rPr>
        <w:t xml:space="preserve"> orientation sites for undergraduate and postgraduate students.</w:t>
      </w:r>
    </w:p>
    <w:p w14:paraId="019FCB03"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lastRenderedPageBreak/>
        <w:br/>
      </w:r>
    </w:p>
    <w:p w14:paraId="6A3BE5B7"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t>Good luck to everyone for the start of remote learning. This is new territory, so be kind to yourselves. It is an opportunity to be creative, and to embrace a new way of teaching and to engage with our students.</w:t>
      </w:r>
    </w:p>
    <w:p w14:paraId="16E87D18"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br/>
      </w:r>
    </w:p>
    <w:p w14:paraId="7013B7F7"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t>All the best</w:t>
      </w:r>
    </w:p>
    <w:p w14:paraId="3F856C0D"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color w:val="000000"/>
          <w:bdr w:val="none" w:sz="0" w:space="0" w:color="auto" w:frame="1"/>
        </w:rPr>
        <w:t>Alison</w:t>
      </w:r>
    </w:p>
    <w:p w14:paraId="7C8F0928"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b/>
          <w:bCs/>
          <w:color w:val="000000"/>
          <w:bdr w:val="none" w:sz="0" w:space="0" w:color="auto" w:frame="1"/>
        </w:rPr>
        <w:t>Professor Alison Lewis</w:t>
      </w:r>
    </w:p>
    <w:p w14:paraId="165F4CF4" w14:textId="77777777" w:rsidR="007F5169" w:rsidRPr="007F5169" w:rsidRDefault="007F5169" w:rsidP="007F5169">
      <w:pPr>
        <w:shd w:val="clear" w:color="auto" w:fill="FFFFFF"/>
        <w:spacing w:after="0" w:line="240" w:lineRule="auto"/>
        <w:textAlignment w:val="baseline"/>
        <w:rPr>
          <w:rFonts w:ascii="Times New Roman" w:eastAsia="Times New Roman" w:hAnsi="Times New Roman" w:cs="Times New Roman"/>
          <w:color w:val="000000"/>
          <w:sz w:val="27"/>
          <w:szCs w:val="27"/>
        </w:rPr>
      </w:pPr>
      <w:r w:rsidRPr="007F5169">
        <w:rPr>
          <w:rFonts w:ascii="Calibri" w:eastAsia="Times New Roman" w:hAnsi="Calibri" w:cs="Calibri"/>
          <w:b/>
          <w:bCs/>
          <w:color w:val="000000"/>
          <w:bdr w:val="none" w:sz="0" w:space="0" w:color="auto" w:frame="1"/>
        </w:rPr>
        <w:t>Dean: Faculty of Engineering &amp; the Built Environment</w:t>
      </w:r>
    </w:p>
    <w:p w14:paraId="3267C50A" w14:textId="55E8BB17" w:rsidR="005250A7" w:rsidRPr="005250A7" w:rsidRDefault="005250A7" w:rsidP="005250A7">
      <w:pPr>
        <w:spacing w:after="0" w:line="240" w:lineRule="auto"/>
        <w:textAlignment w:val="baseline"/>
        <w:rPr>
          <w:rFonts w:ascii="Times New Roman" w:eastAsia="Times New Roman" w:hAnsi="Times New Roman" w:cs="Times New Roman"/>
          <w:color w:val="000000"/>
          <w:sz w:val="27"/>
          <w:szCs w:val="27"/>
        </w:rPr>
      </w:pPr>
    </w:p>
    <w:p w14:paraId="51FECC5A" w14:textId="77777777" w:rsidR="005250A7" w:rsidRPr="005250A7" w:rsidRDefault="005250A7" w:rsidP="005250A7">
      <w:pPr>
        <w:spacing w:after="0" w:line="240" w:lineRule="auto"/>
        <w:textAlignment w:val="baseline"/>
        <w:rPr>
          <w:rFonts w:ascii="Times New Roman" w:eastAsia="Times New Roman" w:hAnsi="Times New Roman" w:cs="Times New Roman"/>
          <w:color w:val="000000"/>
          <w:sz w:val="27"/>
          <w:szCs w:val="27"/>
        </w:rPr>
      </w:pPr>
      <w:r w:rsidRPr="005250A7">
        <w:rPr>
          <w:rFonts w:ascii="Calibri" w:eastAsia="Times New Roman" w:hAnsi="Calibri" w:cs="Calibri"/>
          <w:color w:val="000000"/>
          <w:bdr w:val="none" w:sz="0" w:space="0" w:color="auto" w:frame="1"/>
        </w:rPr>
        <w:t>All the best</w:t>
      </w:r>
    </w:p>
    <w:p w14:paraId="36F2699E" w14:textId="77777777" w:rsidR="005250A7" w:rsidRPr="005250A7" w:rsidRDefault="005250A7" w:rsidP="005250A7">
      <w:pPr>
        <w:spacing w:after="0" w:line="240" w:lineRule="auto"/>
        <w:textAlignment w:val="baseline"/>
        <w:rPr>
          <w:rFonts w:ascii="Times New Roman" w:eastAsia="Times New Roman" w:hAnsi="Times New Roman" w:cs="Times New Roman"/>
          <w:color w:val="000000"/>
          <w:sz w:val="27"/>
          <w:szCs w:val="27"/>
        </w:rPr>
      </w:pPr>
      <w:r w:rsidRPr="005250A7">
        <w:rPr>
          <w:rFonts w:ascii="Calibri" w:eastAsia="Times New Roman" w:hAnsi="Calibri" w:cs="Calibri"/>
          <w:color w:val="000000"/>
          <w:bdr w:val="none" w:sz="0" w:space="0" w:color="auto" w:frame="1"/>
        </w:rPr>
        <w:t>Alison</w:t>
      </w:r>
    </w:p>
    <w:p w14:paraId="0CCAB2D6" w14:textId="77777777" w:rsidR="005250A7" w:rsidRPr="005250A7" w:rsidRDefault="005250A7" w:rsidP="005250A7">
      <w:pPr>
        <w:spacing w:after="0" w:line="240" w:lineRule="auto"/>
        <w:textAlignment w:val="baseline"/>
        <w:rPr>
          <w:rFonts w:ascii="Times New Roman" w:eastAsia="Times New Roman" w:hAnsi="Times New Roman" w:cs="Times New Roman"/>
          <w:color w:val="000000"/>
          <w:sz w:val="27"/>
          <w:szCs w:val="27"/>
        </w:rPr>
      </w:pPr>
      <w:r w:rsidRPr="005250A7">
        <w:rPr>
          <w:rFonts w:ascii="Calibri" w:eastAsia="Times New Roman" w:hAnsi="Calibri" w:cs="Calibri"/>
          <w:b/>
          <w:bCs/>
          <w:color w:val="000000"/>
          <w:bdr w:val="none" w:sz="0" w:space="0" w:color="auto" w:frame="1"/>
        </w:rPr>
        <w:t>Professor Alison Lewis</w:t>
      </w:r>
    </w:p>
    <w:p w14:paraId="573B6673" w14:textId="03613C7A" w:rsidR="005250A7" w:rsidRDefault="005250A7" w:rsidP="005250A7">
      <w:pPr>
        <w:spacing w:after="0" w:line="240" w:lineRule="auto"/>
        <w:textAlignment w:val="baseline"/>
        <w:rPr>
          <w:rFonts w:ascii="Calibri" w:eastAsia="Times New Roman" w:hAnsi="Calibri" w:cs="Calibri"/>
          <w:b/>
          <w:bCs/>
          <w:color w:val="000000"/>
          <w:bdr w:val="none" w:sz="0" w:space="0" w:color="auto" w:frame="1"/>
        </w:rPr>
      </w:pPr>
      <w:r w:rsidRPr="005250A7">
        <w:rPr>
          <w:rFonts w:ascii="Calibri" w:eastAsia="Times New Roman" w:hAnsi="Calibri" w:cs="Calibri"/>
          <w:b/>
          <w:bCs/>
          <w:color w:val="000000"/>
          <w:bdr w:val="none" w:sz="0" w:space="0" w:color="auto" w:frame="1"/>
        </w:rPr>
        <w:t>Dean: Faculty of Engineering &amp; the Built Environment</w:t>
      </w:r>
    </w:p>
    <w:p w14:paraId="4459D1FD" w14:textId="6B70492C" w:rsidR="005250A7" w:rsidRPr="005250A7" w:rsidRDefault="005250A7" w:rsidP="005250A7">
      <w:pPr>
        <w:spacing w:after="0" w:line="240" w:lineRule="auto"/>
        <w:textAlignment w:val="baseline"/>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4DB41E29" wp14:editId="1C4962AF">
            <wp:extent cx="5320145" cy="1055716"/>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image COVID 19.jpg"/>
                    <pic:cNvPicPr/>
                  </pic:nvPicPr>
                  <pic:blipFill>
                    <a:blip r:embed="rId6">
                      <a:extLst>
                        <a:ext uri="{28A0092B-C50C-407E-A947-70E740481C1C}">
                          <a14:useLocalDpi xmlns:a14="http://schemas.microsoft.com/office/drawing/2010/main" val="0"/>
                        </a:ext>
                      </a:extLst>
                    </a:blip>
                    <a:stretch>
                      <a:fillRect/>
                    </a:stretch>
                  </pic:blipFill>
                  <pic:spPr>
                    <a:xfrm>
                      <a:off x="0" y="0"/>
                      <a:ext cx="5320145" cy="1055716"/>
                    </a:xfrm>
                    <a:prstGeom prst="rect">
                      <a:avLst/>
                    </a:prstGeom>
                  </pic:spPr>
                </pic:pic>
              </a:graphicData>
            </a:graphic>
          </wp:inline>
        </w:drawing>
      </w:r>
    </w:p>
    <w:p w14:paraId="514FE750" w14:textId="77777777" w:rsidR="003907AA" w:rsidRDefault="003907AA"/>
    <w:sectPr w:rsidR="00390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350B"/>
    <w:multiLevelType w:val="multilevel"/>
    <w:tmpl w:val="64FA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11C2F"/>
    <w:multiLevelType w:val="hybridMultilevel"/>
    <w:tmpl w:val="E7D4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74D92"/>
    <w:multiLevelType w:val="multilevel"/>
    <w:tmpl w:val="20E0A1B6"/>
    <w:lvl w:ilvl="0">
      <w:start w:val="1"/>
      <w:numFmt w:val="decimal"/>
      <w:lvlText w:val="%1."/>
      <w:lvlJc w:val="left"/>
      <w:pPr>
        <w:tabs>
          <w:tab w:val="num" w:pos="630"/>
        </w:tabs>
        <w:ind w:left="63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1F6176D6"/>
    <w:multiLevelType w:val="multilevel"/>
    <w:tmpl w:val="95F2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631EA"/>
    <w:multiLevelType w:val="hybridMultilevel"/>
    <w:tmpl w:val="22FA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93DE8"/>
    <w:multiLevelType w:val="hybridMultilevel"/>
    <w:tmpl w:val="6108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B2"/>
    <w:rsid w:val="000A3D3C"/>
    <w:rsid w:val="003907AA"/>
    <w:rsid w:val="004637F7"/>
    <w:rsid w:val="005250A7"/>
    <w:rsid w:val="007331B2"/>
    <w:rsid w:val="007F5169"/>
    <w:rsid w:val="00B36D9F"/>
    <w:rsid w:val="00DA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65ED"/>
  <w15:chartTrackingRefBased/>
  <w15:docId w15:val="{4972FA65-9F10-4CBD-9C8C-EAB2E4B7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B2"/>
    <w:pPr>
      <w:ind w:left="720"/>
      <w:contextualSpacing/>
    </w:pPr>
  </w:style>
  <w:style w:type="paragraph" w:styleId="NormalWeb">
    <w:name w:val="Normal (Web)"/>
    <w:basedOn w:val="Normal"/>
    <w:uiPriority w:val="99"/>
    <w:semiHidden/>
    <w:unhideWhenUsed/>
    <w:rsid w:val="004637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7F7"/>
    <w:rPr>
      <w:b/>
      <w:bCs/>
    </w:rPr>
  </w:style>
  <w:style w:type="character" w:customStyle="1" w:styleId="markbqwm6vvbo">
    <w:name w:val="markbqwm6vvbo"/>
    <w:basedOn w:val="DefaultParagraphFont"/>
    <w:rsid w:val="007F5169"/>
  </w:style>
  <w:style w:type="character" w:customStyle="1" w:styleId="markrc0h3k0x4">
    <w:name w:val="markrc0h3k0x4"/>
    <w:basedOn w:val="DefaultParagraphFont"/>
    <w:rsid w:val="007F5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38443">
      <w:bodyDiv w:val="1"/>
      <w:marLeft w:val="0"/>
      <w:marRight w:val="0"/>
      <w:marTop w:val="0"/>
      <w:marBottom w:val="0"/>
      <w:divBdr>
        <w:top w:val="none" w:sz="0" w:space="0" w:color="auto"/>
        <w:left w:val="none" w:sz="0" w:space="0" w:color="auto"/>
        <w:bottom w:val="none" w:sz="0" w:space="0" w:color="auto"/>
        <w:right w:val="none" w:sz="0" w:space="0" w:color="auto"/>
      </w:divBdr>
    </w:div>
    <w:div w:id="1032002923">
      <w:bodyDiv w:val="1"/>
      <w:marLeft w:val="0"/>
      <w:marRight w:val="0"/>
      <w:marTop w:val="0"/>
      <w:marBottom w:val="0"/>
      <w:divBdr>
        <w:top w:val="none" w:sz="0" w:space="0" w:color="auto"/>
        <w:left w:val="none" w:sz="0" w:space="0" w:color="auto"/>
        <w:bottom w:val="none" w:sz="0" w:space="0" w:color="auto"/>
        <w:right w:val="none" w:sz="0" w:space="0" w:color="auto"/>
      </w:divBdr>
    </w:div>
    <w:div w:id="1294944759">
      <w:bodyDiv w:val="1"/>
      <w:marLeft w:val="0"/>
      <w:marRight w:val="0"/>
      <w:marTop w:val="0"/>
      <w:marBottom w:val="0"/>
      <w:divBdr>
        <w:top w:val="none" w:sz="0" w:space="0" w:color="auto"/>
        <w:left w:val="none" w:sz="0" w:space="0" w:color="auto"/>
        <w:bottom w:val="none" w:sz="0" w:space="0" w:color="auto"/>
        <w:right w:val="none" w:sz="0" w:space="0" w:color="auto"/>
      </w:divBdr>
      <w:divsChild>
        <w:div w:id="94057875">
          <w:marLeft w:val="0"/>
          <w:marRight w:val="0"/>
          <w:marTop w:val="0"/>
          <w:marBottom w:val="0"/>
          <w:divBdr>
            <w:top w:val="none" w:sz="0" w:space="0" w:color="auto"/>
            <w:left w:val="none" w:sz="0" w:space="0" w:color="auto"/>
            <w:bottom w:val="none" w:sz="0" w:space="0" w:color="auto"/>
            <w:right w:val="none" w:sz="0" w:space="0" w:color="auto"/>
          </w:divBdr>
          <w:divsChild>
            <w:div w:id="74860849">
              <w:marLeft w:val="0"/>
              <w:marRight w:val="0"/>
              <w:marTop w:val="0"/>
              <w:marBottom w:val="0"/>
              <w:divBdr>
                <w:top w:val="none" w:sz="0" w:space="0" w:color="auto"/>
                <w:left w:val="none" w:sz="0" w:space="0" w:color="auto"/>
                <w:bottom w:val="none" w:sz="0" w:space="0" w:color="auto"/>
                <w:right w:val="none" w:sz="0" w:space="0" w:color="auto"/>
              </w:divBdr>
            </w:div>
          </w:divsChild>
        </w:div>
        <w:div w:id="251281896">
          <w:blockQuote w:val="1"/>
          <w:marLeft w:val="600"/>
          <w:marRight w:val="0"/>
          <w:marTop w:val="0"/>
          <w:marBottom w:val="0"/>
          <w:divBdr>
            <w:top w:val="none" w:sz="0" w:space="0" w:color="auto"/>
            <w:left w:val="none" w:sz="0" w:space="0" w:color="auto"/>
            <w:bottom w:val="none" w:sz="0" w:space="0" w:color="auto"/>
            <w:right w:val="none" w:sz="0" w:space="0" w:color="auto"/>
          </w:divBdr>
          <w:divsChild>
            <w:div w:id="2062098051">
              <w:marLeft w:val="0"/>
              <w:marRight w:val="0"/>
              <w:marTop w:val="0"/>
              <w:marBottom w:val="0"/>
              <w:divBdr>
                <w:top w:val="none" w:sz="0" w:space="0" w:color="auto"/>
                <w:left w:val="none" w:sz="0" w:space="0" w:color="auto"/>
                <w:bottom w:val="none" w:sz="0" w:space="0" w:color="auto"/>
                <w:right w:val="none" w:sz="0" w:space="0" w:color="auto"/>
              </w:divBdr>
              <w:divsChild>
                <w:div w:id="13138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3197">
          <w:marLeft w:val="0"/>
          <w:marRight w:val="0"/>
          <w:marTop w:val="0"/>
          <w:marBottom w:val="0"/>
          <w:divBdr>
            <w:top w:val="none" w:sz="0" w:space="0" w:color="auto"/>
            <w:left w:val="none" w:sz="0" w:space="0" w:color="auto"/>
            <w:bottom w:val="none" w:sz="0" w:space="0" w:color="auto"/>
            <w:right w:val="none" w:sz="0" w:space="0" w:color="auto"/>
          </w:divBdr>
          <w:divsChild>
            <w:div w:id="1649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17228">
      <w:bodyDiv w:val="1"/>
      <w:marLeft w:val="0"/>
      <w:marRight w:val="0"/>
      <w:marTop w:val="0"/>
      <w:marBottom w:val="0"/>
      <w:divBdr>
        <w:top w:val="none" w:sz="0" w:space="0" w:color="auto"/>
        <w:left w:val="none" w:sz="0" w:space="0" w:color="auto"/>
        <w:bottom w:val="none" w:sz="0" w:space="0" w:color="auto"/>
        <w:right w:val="none" w:sz="0" w:space="0" w:color="auto"/>
      </w:divBdr>
      <w:divsChild>
        <w:div w:id="1228107455">
          <w:marLeft w:val="0"/>
          <w:marRight w:val="0"/>
          <w:marTop w:val="0"/>
          <w:marBottom w:val="0"/>
          <w:divBdr>
            <w:top w:val="none" w:sz="0" w:space="0" w:color="auto"/>
            <w:left w:val="none" w:sz="0" w:space="0" w:color="auto"/>
            <w:bottom w:val="none" w:sz="0" w:space="0" w:color="auto"/>
            <w:right w:val="none" w:sz="0" w:space="0" w:color="auto"/>
          </w:divBdr>
          <w:divsChild>
            <w:div w:id="33509550">
              <w:marLeft w:val="0"/>
              <w:marRight w:val="0"/>
              <w:marTop w:val="0"/>
              <w:marBottom w:val="0"/>
              <w:divBdr>
                <w:top w:val="none" w:sz="0" w:space="0" w:color="auto"/>
                <w:left w:val="none" w:sz="0" w:space="0" w:color="auto"/>
                <w:bottom w:val="none" w:sz="0" w:space="0" w:color="auto"/>
                <w:right w:val="none" w:sz="0" w:space="0" w:color="auto"/>
              </w:divBdr>
            </w:div>
          </w:divsChild>
        </w:div>
        <w:div w:id="779450687">
          <w:blockQuote w:val="1"/>
          <w:marLeft w:val="600"/>
          <w:marRight w:val="0"/>
          <w:marTop w:val="0"/>
          <w:marBottom w:val="0"/>
          <w:divBdr>
            <w:top w:val="none" w:sz="0" w:space="0" w:color="auto"/>
            <w:left w:val="none" w:sz="0" w:space="0" w:color="auto"/>
            <w:bottom w:val="none" w:sz="0" w:space="0" w:color="auto"/>
            <w:right w:val="none" w:sz="0" w:space="0" w:color="auto"/>
          </w:divBdr>
          <w:divsChild>
            <w:div w:id="204874716">
              <w:marLeft w:val="0"/>
              <w:marRight w:val="0"/>
              <w:marTop w:val="0"/>
              <w:marBottom w:val="0"/>
              <w:divBdr>
                <w:top w:val="none" w:sz="0" w:space="0" w:color="auto"/>
                <w:left w:val="none" w:sz="0" w:space="0" w:color="auto"/>
                <w:bottom w:val="none" w:sz="0" w:space="0" w:color="auto"/>
                <w:right w:val="none" w:sz="0" w:space="0" w:color="auto"/>
              </w:divBdr>
              <w:divsChild>
                <w:div w:id="11337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71471">
          <w:marLeft w:val="0"/>
          <w:marRight w:val="0"/>
          <w:marTop w:val="0"/>
          <w:marBottom w:val="0"/>
          <w:divBdr>
            <w:top w:val="none" w:sz="0" w:space="0" w:color="auto"/>
            <w:left w:val="none" w:sz="0" w:space="0" w:color="auto"/>
            <w:bottom w:val="none" w:sz="0" w:space="0" w:color="auto"/>
            <w:right w:val="none" w:sz="0" w:space="0" w:color="auto"/>
          </w:divBdr>
          <w:divsChild>
            <w:div w:id="1592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2</cp:revision>
  <dcterms:created xsi:type="dcterms:W3CDTF">2020-04-23T08:06:00Z</dcterms:created>
  <dcterms:modified xsi:type="dcterms:W3CDTF">2020-04-30T13:25:00Z</dcterms:modified>
</cp:coreProperties>
</file>