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FA4A3" w14:textId="2A8E16B4" w:rsidR="00F43588" w:rsidRDefault="00DC3B2C">
      <w:r>
        <w:rPr>
          <w:noProof/>
        </w:rPr>
        <w:drawing>
          <wp:inline distT="0" distB="0" distL="0" distR="0" wp14:anchorId="2809B4FC" wp14:editId="26134D50">
            <wp:extent cx="5943600" cy="827405"/>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om the deans desk.jpg"/>
                    <pic:cNvPicPr/>
                  </pic:nvPicPr>
                  <pic:blipFill>
                    <a:blip r:embed="rId4">
                      <a:extLst>
                        <a:ext uri="{28A0092B-C50C-407E-A947-70E740481C1C}">
                          <a14:useLocalDpi xmlns:a14="http://schemas.microsoft.com/office/drawing/2010/main" val="0"/>
                        </a:ext>
                      </a:extLst>
                    </a:blip>
                    <a:stretch>
                      <a:fillRect/>
                    </a:stretch>
                  </pic:blipFill>
                  <pic:spPr>
                    <a:xfrm>
                      <a:off x="0" y="0"/>
                      <a:ext cx="5943600" cy="827405"/>
                    </a:xfrm>
                    <a:prstGeom prst="rect">
                      <a:avLst/>
                    </a:prstGeom>
                  </pic:spPr>
                </pic:pic>
              </a:graphicData>
            </a:graphic>
          </wp:inline>
        </w:drawing>
      </w:r>
    </w:p>
    <w:p w14:paraId="02C4D340" w14:textId="74DEEA13" w:rsidR="00DC3B2C" w:rsidRPr="00DC3B2C" w:rsidRDefault="00DC3B2C" w:rsidP="00DC3B2C">
      <w:pPr>
        <w:pStyle w:val="NormalWeb"/>
        <w:shd w:val="clear" w:color="auto" w:fill="FFFFFF"/>
        <w:spacing w:before="0" w:after="0" w:afterAutospacing="0" w:line="259" w:lineRule="atLeast"/>
        <w:ind w:left="720"/>
        <w:rPr>
          <w:rFonts w:asciiTheme="minorHAnsi" w:hAnsiTheme="minorHAnsi" w:cstheme="minorHAnsi"/>
          <w:color w:val="201F1E"/>
          <w:sz w:val="23"/>
          <w:szCs w:val="23"/>
        </w:rPr>
      </w:pPr>
      <w:r w:rsidRPr="00DC3B2C">
        <w:rPr>
          <w:rFonts w:asciiTheme="minorHAnsi" w:hAnsiTheme="minorHAnsi" w:cstheme="minorHAnsi"/>
          <w:color w:val="000000"/>
          <w:sz w:val="23"/>
          <w:szCs w:val="23"/>
          <w:bdr w:val="none" w:sz="0" w:space="0" w:color="auto" w:frame="1"/>
          <w:lang w:val="en-GB"/>
        </w:rPr>
        <w:t>Dear colleagues</w:t>
      </w:r>
    </w:p>
    <w:p w14:paraId="29354DC4" w14:textId="339FE5B3" w:rsidR="00DC3B2C" w:rsidRPr="00DC3B2C" w:rsidRDefault="00DC3B2C" w:rsidP="00DC3B2C">
      <w:pPr>
        <w:pStyle w:val="NormalWeb"/>
        <w:shd w:val="clear" w:color="auto" w:fill="FFFFFF"/>
        <w:spacing w:before="0" w:after="0" w:line="259" w:lineRule="atLeast"/>
        <w:ind w:left="720"/>
        <w:rPr>
          <w:rFonts w:asciiTheme="minorHAnsi" w:hAnsiTheme="minorHAnsi" w:cstheme="minorHAnsi"/>
          <w:color w:val="201F1E"/>
          <w:sz w:val="22"/>
          <w:szCs w:val="22"/>
        </w:rPr>
      </w:pPr>
      <w:r w:rsidRPr="00DC3B2C">
        <w:rPr>
          <w:rFonts w:asciiTheme="minorHAnsi" w:hAnsiTheme="minorHAnsi" w:cstheme="minorHAnsi"/>
          <w:color w:val="0E101A"/>
          <w:sz w:val="22"/>
          <w:szCs w:val="22"/>
          <w:bdr w:val="none" w:sz="0" w:space="0" w:color="auto" w:frame="1"/>
          <w:lang w:val="en-GB"/>
        </w:rPr>
        <w:t>After the President’s announcement that w</w:t>
      </w:r>
      <w:bookmarkStart w:id="0" w:name="_GoBack"/>
      <w:bookmarkEnd w:id="0"/>
      <w:r w:rsidRPr="00DC3B2C">
        <w:rPr>
          <w:rFonts w:asciiTheme="minorHAnsi" w:hAnsiTheme="minorHAnsi" w:cstheme="minorHAnsi"/>
          <w:color w:val="0E101A"/>
          <w:sz w:val="22"/>
          <w:szCs w:val="22"/>
          <w:bdr w:val="none" w:sz="0" w:space="0" w:color="auto" w:frame="1"/>
          <w:lang w:val="en-GB"/>
        </w:rPr>
        <w:t>e will be going to level 3 from 1 June, and the statement from the Minister of Higher Education, that universities will open in phases, I know many of you are anxious about how the return to campus will work.</w:t>
      </w:r>
    </w:p>
    <w:p w14:paraId="628E2432" w14:textId="4B5C8396" w:rsidR="00DC3B2C" w:rsidRPr="00DC3B2C" w:rsidRDefault="00DC3B2C" w:rsidP="00DC3B2C">
      <w:pPr>
        <w:pStyle w:val="NormalWeb"/>
        <w:shd w:val="clear" w:color="auto" w:fill="FFFFFF"/>
        <w:spacing w:before="0" w:after="0" w:line="259" w:lineRule="atLeast"/>
        <w:ind w:left="720"/>
        <w:rPr>
          <w:rFonts w:asciiTheme="minorHAnsi" w:hAnsiTheme="minorHAnsi" w:cstheme="minorHAnsi"/>
          <w:color w:val="201F1E"/>
          <w:sz w:val="22"/>
          <w:szCs w:val="22"/>
        </w:rPr>
      </w:pPr>
      <w:r w:rsidRPr="00DC3B2C">
        <w:rPr>
          <w:rStyle w:val="Strong"/>
          <w:rFonts w:asciiTheme="minorHAnsi" w:hAnsiTheme="minorHAnsi" w:cstheme="minorHAnsi"/>
          <w:color w:val="0E101A"/>
          <w:sz w:val="22"/>
          <w:szCs w:val="22"/>
          <w:bdr w:val="none" w:sz="0" w:space="0" w:color="auto" w:frame="1"/>
          <w:lang w:val="en-GB"/>
        </w:rPr>
        <w:t>Returning to campus</w:t>
      </w:r>
    </w:p>
    <w:p w14:paraId="288C078C" w14:textId="6DD1AA3E" w:rsidR="00DC3B2C" w:rsidRPr="00DC3B2C" w:rsidRDefault="00DC3B2C" w:rsidP="00DC3B2C">
      <w:pPr>
        <w:pStyle w:val="NormalWeb"/>
        <w:shd w:val="clear" w:color="auto" w:fill="FFFFFF"/>
        <w:spacing w:before="0" w:after="0" w:line="259" w:lineRule="atLeast"/>
        <w:ind w:left="720"/>
        <w:rPr>
          <w:rFonts w:asciiTheme="minorHAnsi" w:hAnsiTheme="minorHAnsi" w:cstheme="minorHAnsi"/>
          <w:color w:val="201F1E"/>
          <w:sz w:val="22"/>
          <w:szCs w:val="22"/>
        </w:rPr>
      </w:pPr>
      <w:r w:rsidRPr="00DC3B2C">
        <w:rPr>
          <w:rFonts w:asciiTheme="minorHAnsi" w:hAnsiTheme="minorHAnsi" w:cstheme="minorHAnsi"/>
          <w:color w:val="0E101A"/>
          <w:sz w:val="22"/>
          <w:szCs w:val="22"/>
          <w:bdr w:val="none" w:sz="0" w:space="0" w:color="auto" w:frame="1"/>
          <w:lang w:val="en-GB"/>
        </w:rPr>
        <w:t>As you can imagine, there is still a lot of discussion happening around who is needed to return in the first phase. I can confirm that </w:t>
      </w:r>
      <w:r w:rsidRPr="00DC3B2C">
        <w:rPr>
          <w:rFonts w:asciiTheme="minorHAnsi" w:hAnsiTheme="minorHAnsi" w:cstheme="minorHAnsi"/>
          <w:b/>
          <w:bCs/>
          <w:color w:val="0E101A"/>
          <w:sz w:val="22"/>
          <w:szCs w:val="22"/>
          <w:bdr w:val="none" w:sz="0" w:space="0" w:color="auto" w:frame="1"/>
          <w:lang w:val="en-GB"/>
        </w:rPr>
        <w:t>no-one</w:t>
      </w:r>
      <w:r w:rsidRPr="00DC3B2C">
        <w:rPr>
          <w:rFonts w:asciiTheme="minorHAnsi" w:hAnsiTheme="minorHAnsi" w:cstheme="minorHAnsi"/>
          <w:color w:val="0E101A"/>
          <w:sz w:val="22"/>
          <w:szCs w:val="22"/>
          <w:bdr w:val="none" w:sz="0" w:space="0" w:color="auto" w:frame="1"/>
          <w:lang w:val="en-GB"/>
        </w:rPr>
        <w:t> will be returning to campus from 1 June, as it will take the university at least 2-3 weeks to prepare the campus for staff and students return.</w:t>
      </w:r>
    </w:p>
    <w:p w14:paraId="6C39FC5F" w14:textId="1F7CFFC4" w:rsidR="00DC3B2C" w:rsidRPr="00DC3B2C" w:rsidRDefault="00DC3B2C" w:rsidP="00DC3B2C">
      <w:pPr>
        <w:pStyle w:val="NormalWeb"/>
        <w:shd w:val="clear" w:color="auto" w:fill="FFFFFF"/>
        <w:spacing w:before="0" w:after="0" w:line="259" w:lineRule="atLeast"/>
        <w:ind w:left="720"/>
        <w:rPr>
          <w:rFonts w:asciiTheme="minorHAnsi" w:hAnsiTheme="minorHAnsi" w:cstheme="minorHAnsi"/>
          <w:color w:val="201F1E"/>
          <w:sz w:val="22"/>
          <w:szCs w:val="22"/>
        </w:rPr>
      </w:pPr>
      <w:r w:rsidRPr="00DC3B2C">
        <w:rPr>
          <w:rFonts w:asciiTheme="minorHAnsi" w:hAnsiTheme="minorHAnsi" w:cstheme="minorHAnsi"/>
          <w:color w:val="0E101A"/>
          <w:sz w:val="22"/>
          <w:szCs w:val="22"/>
          <w:bdr w:val="none" w:sz="0" w:space="0" w:color="auto" w:frame="1"/>
          <w:lang w:val="en-GB"/>
        </w:rPr>
        <w:t xml:space="preserve">The overarching guiding principle is that we need to minimise the number of people on campus. We are still in a very high-risk phase of the virus and will be for some while. Only staff who cannot do their work from home because they need access to facilities and are unable to continue working remotely will be considered for the first phase return. </w:t>
      </w:r>
      <w:proofErr w:type="gramStart"/>
      <w:r w:rsidRPr="00DC3B2C">
        <w:rPr>
          <w:rFonts w:asciiTheme="minorHAnsi" w:hAnsiTheme="minorHAnsi" w:cstheme="minorHAnsi"/>
          <w:color w:val="0E101A"/>
          <w:sz w:val="22"/>
          <w:szCs w:val="22"/>
          <w:bdr w:val="none" w:sz="0" w:space="0" w:color="auto" w:frame="1"/>
          <w:lang w:val="en-GB"/>
        </w:rPr>
        <w:t>The majority of</w:t>
      </w:r>
      <w:proofErr w:type="gramEnd"/>
      <w:r w:rsidRPr="00DC3B2C">
        <w:rPr>
          <w:rFonts w:asciiTheme="minorHAnsi" w:hAnsiTheme="minorHAnsi" w:cstheme="minorHAnsi"/>
          <w:color w:val="0E101A"/>
          <w:sz w:val="22"/>
          <w:szCs w:val="22"/>
          <w:bdr w:val="none" w:sz="0" w:space="0" w:color="auto" w:frame="1"/>
          <w:lang w:val="en-GB"/>
        </w:rPr>
        <w:t xml:space="preserve"> the staff will continue to work from home for some time to come. Departments will be engaging with their staff and will put together a return-to-work plan, which will be collated by the Faculty Executive. We will need to adhere to the Minister’s announcement that a maximum of a third of the staff will be able to return. The message is – if you can work from home, then you will continue to do so. </w:t>
      </w:r>
    </w:p>
    <w:p w14:paraId="4A7C9254" w14:textId="7C9F0D91" w:rsidR="00DC3B2C" w:rsidRPr="00DC3B2C" w:rsidRDefault="00DC3B2C" w:rsidP="00DC3B2C">
      <w:pPr>
        <w:pStyle w:val="NormalWeb"/>
        <w:shd w:val="clear" w:color="auto" w:fill="FFFFFF"/>
        <w:spacing w:before="0" w:after="0" w:line="259" w:lineRule="atLeast"/>
        <w:ind w:left="720"/>
        <w:rPr>
          <w:rFonts w:asciiTheme="minorHAnsi" w:hAnsiTheme="minorHAnsi" w:cstheme="minorHAnsi"/>
          <w:color w:val="201F1E"/>
          <w:sz w:val="22"/>
          <w:szCs w:val="22"/>
        </w:rPr>
      </w:pPr>
      <w:r w:rsidRPr="00DC3B2C">
        <w:rPr>
          <w:rFonts w:asciiTheme="minorHAnsi" w:hAnsiTheme="minorHAnsi" w:cstheme="minorHAnsi"/>
          <w:color w:val="0E101A"/>
          <w:sz w:val="22"/>
          <w:szCs w:val="22"/>
          <w:bdr w:val="none" w:sz="0" w:space="0" w:color="auto" w:frame="1"/>
          <w:lang w:val="en-GB"/>
        </w:rPr>
        <w:t>Departments are busy drawing up lists of final-year undergraduate students who need access to labs to complete their degree.</w:t>
      </w:r>
    </w:p>
    <w:p w14:paraId="1D87D01A" w14:textId="00125B44" w:rsidR="00DC3B2C" w:rsidRPr="00DC3B2C" w:rsidRDefault="00DC3B2C" w:rsidP="00DC3B2C">
      <w:pPr>
        <w:pStyle w:val="NormalWeb"/>
        <w:shd w:val="clear" w:color="auto" w:fill="FFFFFF"/>
        <w:spacing w:before="0" w:after="0" w:line="259" w:lineRule="atLeast"/>
        <w:ind w:left="720"/>
        <w:rPr>
          <w:rFonts w:asciiTheme="minorHAnsi" w:hAnsiTheme="minorHAnsi" w:cstheme="minorHAnsi"/>
          <w:color w:val="201F1E"/>
          <w:sz w:val="22"/>
          <w:szCs w:val="22"/>
        </w:rPr>
      </w:pPr>
      <w:r w:rsidRPr="00DC3B2C">
        <w:rPr>
          <w:rFonts w:asciiTheme="minorHAnsi" w:hAnsiTheme="minorHAnsi" w:cstheme="minorHAnsi"/>
          <w:color w:val="0E101A"/>
          <w:sz w:val="22"/>
          <w:szCs w:val="22"/>
          <w:bdr w:val="none" w:sz="0" w:space="0" w:color="auto" w:frame="1"/>
          <w:lang w:val="en-GB"/>
        </w:rPr>
        <w:t>The return of postgraduate students to campus is being discussed at the Postgraduate Online Task Team meeting, and we are waiting for feedback.</w:t>
      </w:r>
    </w:p>
    <w:p w14:paraId="0C108ADD" w14:textId="15B19E32" w:rsidR="00DC3B2C" w:rsidRPr="00DC3B2C" w:rsidRDefault="00DC3B2C" w:rsidP="00DC3B2C">
      <w:pPr>
        <w:pStyle w:val="NormalWeb"/>
        <w:shd w:val="clear" w:color="auto" w:fill="FFFFFF"/>
        <w:spacing w:before="0" w:after="0" w:line="259" w:lineRule="atLeast"/>
        <w:ind w:left="720"/>
        <w:rPr>
          <w:rFonts w:asciiTheme="minorHAnsi" w:hAnsiTheme="minorHAnsi" w:cstheme="minorHAnsi"/>
          <w:color w:val="201F1E"/>
          <w:sz w:val="22"/>
          <w:szCs w:val="22"/>
        </w:rPr>
      </w:pPr>
      <w:r w:rsidRPr="00DC3B2C">
        <w:rPr>
          <w:rStyle w:val="Strong"/>
          <w:rFonts w:asciiTheme="minorHAnsi" w:hAnsiTheme="minorHAnsi" w:cstheme="minorHAnsi"/>
          <w:color w:val="0E101A"/>
          <w:sz w:val="22"/>
          <w:szCs w:val="22"/>
          <w:bdr w:val="none" w:sz="0" w:space="0" w:color="auto" w:frame="1"/>
          <w:lang w:val="en-GB"/>
        </w:rPr>
        <w:t>Vac Work</w:t>
      </w:r>
    </w:p>
    <w:p w14:paraId="6FFAABBF" w14:textId="5A5BEBCB" w:rsidR="00DC3B2C" w:rsidRPr="00DC3B2C" w:rsidRDefault="00DC3B2C" w:rsidP="00DC3B2C">
      <w:pPr>
        <w:pStyle w:val="NormalWeb"/>
        <w:shd w:val="clear" w:color="auto" w:fill="FFFFFF"/>
        <w:spacing w:before="0" w:after="0" w:line="259" w:lineRule="atLeast"/>
        <w:ind w:left="720"/>
        <w:rPr>
          <w:rFonts w:asciiTheme="minorHAnsi" w:hAnsiTheme="minorHAnsi" w:cstheme="minorHAnsi"/>
          <w:color w:val="201F1E"/>
          <w:sz w:val="22"/>
          <w:szCs w:val="22"/>
        </w:rPr>
      </w:pPr>
      <w:r w:rsidRPr="00DC3B2C">
        <w:rPr>
          <w:rFonts w:asciiTheme="minorHAnsi" w:hAnsiTheme="minorHAnsi" w:cstheme="minorHAnsi"/>
          <w:color w:val="0E101A"/>
          <w:sz w:val="22"/>
          <w:szCs w:val="22"/>
          <w:bdr w:val="none" w:sz="0" w:space="0" w:color="auto" w:frame="1"/>
          <w:lang w:val="en-GB"/>
        </w:rPr>
        <w:t>At the DAC meeting, we are looking at options of how final year students will be able to complete their vac work while most of the usual vac work placements are closed. As soon as we have a plan, we will communicate with staff and students.</w:t>
      </w:r>
    </w:p>
    <w:p w14:paraId="35C3916F" w14:textId="0DFCAF8A" w:rsidR="00DC3B2C" w:rsidRPr="00DC3B2C" w:rsidRDefault="00DC3B2C" w:rsidP="00DC3B2C">
      <w:pPr>
        <w:pStyle w:val="NormalWeb"/>
        <w:shd w:val="clear" w:color="auto" w:fill="FFFFFF"/>
        <w:spacing w:before="0" w:after="0" w:line="259" w:lineRule="atLeast"/>
        <w:ind w:left="720"/>
        <w:rPr>
          <w:rFonts w:asciiTheme="minorHAnsi" w:hAnsiTheme="minorHAnsi" w:cstheme="minorHAnsi"/>
          <w:color w:val="201F1E"/>
          <w:sz w:val="22"/>
          <w:szCs w:val="22"/>
        </w:rPr>
      </w:pPr>
      <w:r w:rsidRPr="00DC3B2C">
        <w:rPr>
          <w:rStyle w:val="Strong"/>
          <w:rFonts w:asciiTheme="minorHAnsi" w:hAnsiTheme="minorHAnsi" w:cstheme="minorHAnsi"/>
          <w:color w:val="0E101A"/>
          <w:sz w:val="22"/>
          <w:szCs w:val="22"/>
          <w:bdr w:val="none" w:sz="0" w:space="0" w:color="auto" w:frame="1"/>
          <w:lang w:val="en-GB"/>
        </w:rPr>
        <w:t>Council Meeting</w:t>
      </w:r>
    </w:p>
    <w:p w14:paraId="1BA00F62" w14:textId="07B26EC6" w:rsidR="00DC3B2C" w:rsidRPr="00DC3B2C" w:rsidRDefault="00DC3B2C" w:rsidP="00DC3B2C">
      <w:pPr>
        <w:pStyle w:val="NormalWeb"/>
        <w:shd w:val="clear" w:color="auto" w:fill="FFFFFF"/>
        <w:spacing w:before="0" w:after="0" w:line="259" w:lineRule="atLeast"/>
        <w:ind w:left="720"/>
        <w:rPr>
          <w:rFonts w:asciiTheme="minorHAnsi" w:hAnsiTheme="minorHAnsi" w:cstheme="minorHAnsi"/>
          <w:color w:val="201F1E"/>
          <w:sz w:val="22"/>
          <w:szCs w:val="22"/>
        </w:rPr>
      </w:pPr>
      <w:r w:rsidRPr="00DC3B2C">
        <w:rPr>
          <w:rFonts w:asciiTheme="minorHAnsi" w:hAnsiTheme="minorHAnsi" w:cstheme="minorHAnsi"/>
          <w:color w:val="0E101A"/>
          <w:sz w:val="22"/>
          <w:szCs w:val="22"/>
          <w:bdr w:val="none" w:sz="0" w:space="0" w:color="auto" w:frame="1"/>
          <w:lang w:val="en-GB"/>
        </w:rPr>
        <w:t>On Friday 29 May a council meeting will be held, and we should then get some answers to many of the questions we have been asked. For example, fee rebates, extended deadlines, if NBTS are to be suspended etc.</w:t>
      </w:r>
    </w:p>
    <w:p w14:paraId="667ADC38" w14:textId="77777777" w:rsidR="00DC3B2C" w:rsidRPr="00DC3B2C" w:rsidRDefault="00DC3B2C" w:rsidP="00DC3B2C">
      <w:pPr>
        <w:pStyle w:val="NormalWeb"/>
        <w:shd w:val="clear" w:color="auto" w:fill="FFFFFF"/>
        <w:spacing w:before="0" w:after="0" w:line="259" w:lineRule="atLeast"/>
        <w:ind w:left="720"/>
        <w:rPr>
          <w:rFonts w:asciiTheme="minorHAnsi" w:hAnsiTheme="minorHAnsi" w:cstheme="minorHAnsi"/>
          <w:color w:val="201F1E"/>
          <w:sz w:val="22"/>
          <w:szCs w:val="22"/>
        </w:rPr>
      </w:pPr>
      <w:r w:rsidRPr="00DC3B2C">
        <w:rPr>
          <w:rStyle w:val="Strong"/>
          <w:rFonts w:asciiTheme="minorHAnsi" w:hAnsiTheme="minorHAnsi" w:cstheme="minorHAnsi"/>
          <w:color w:val="0E101A"/>
          <w:sz w:val="22"/>
          <w:szCs w:val="22"/>
          <w:bdr w:val="none" w:sz="0" w:space="0" w:color="auto" w:frame="1"/>
          <w:lang w:val="en-GB"/>
        </w:rPr>
        <w:t>Online teaching</w:t>
      </w:r>
    </w:p>
    <w:p w14:paraId="6BCD519C" w14:textId="635059E6" w:rsidR="00DC3B2C" w:rsidRPr="00DC3B2C" w:rsidRDefault="00DC3B2C" w:rsidP="00DC3B2C">
      <w:pPr>
        <w:pStyle w:val="NormalWeb"/>
        <w:shd w:val="clear" w:color="auto" w:fill="FFFFFF"/>
        <w:spacing w:before="0" w:after="0" w:line="259" w:lineRule="atLeast"/>
        <w:ind w:left="720"/>
        <w:rPr>
          <w:rFonts w:asciiTheme="minorHAnsi" w:hAnsiTheme="minorHAnsi" w:cstheme="minorHAnsi"/>
          <w:color w:val="201F1E"/>
          <w:sz w:val="22"/>
          <w:szCs w:val="22"/>
        </w:rPr>
      </w:pPr>
      <w:r w:rsidRPr="00DC3B2C">
        <w:rPr>
          <w:rFonts w:asciiTheme="minorHAnsi" w:hAnsiTheme="minorHAnsi" w:cstheme="minorHAnsi"/>
          <w:color w:val="0E101A"/>
          <w:sz w:val="22"/>
          <w:szCs w:val="22"/>
          <w:bdr w:val="none" w:sz="0" w:space="0" w:color="auto" w:frame="1"/>
          <w:lang w:val="en-GB"/>
        </w:rPr>
        <w:lastRenderedPageBreak/>
        <w:t> I encourage staff to use the services of CILT to assist with your online courses. They can give you advice on what is working and what is not, and how you can improve your online course.</w:t>
      </w:r>
    </w:p>
    <w:p w14:paraId="3EC0BA9E" w14:textId="77777777" w:rsidR="00DC3B2C" w:rsidRPr="00DC3B2C" w:rsidRDefault="00DC3B2C" w:rsidP="00DC3B2C">
      <w:pPr>
        <w:pStyle w:val="NormalWeb"/>
        <w:shd w:val="clear" w:color="auto" w:fill="FFFFFF"/>
        <w:spacing w:before="0" w:after="0" w:line="259" w:lineRule="atLeast"/>
        <w:ind w:left="720"/>
        <w:rPr>
          <w:rFonts w:asciiTheme="minorHAnsi" w:hAnsiTheme="minorHAnsi" w:cstheme="minorHAnsi"/>
          <w:color w:val="201F1E"/>
          <w:sz w:val="22"/>
          <w:szCs w:val="22"/>
        </w:rPr>
      </w:pPr>
      <w:r w:rsidRPr="00DC3B2C">
        <w:rPr>
          <w:rFonts w:asciiTheme="minorHAnsi" w:hAnsiTheme="minorHAnsi" w:cstheme="minorHAnsi"/>
          <w:color w:val="0E101A"/>
          <w:sz w:val="22"/>
          <w:szCs w:val="22"/>
          <w:bdr w:val="none" w:sz="0" w:space="0" w:color="auto" w:frame="1"/>
          <w:lang w:val="en-GB"/>
        </w:rPr>
        <w:t> </w:t>
      </w:r>
    </w:p>
    <w:p w14:paraId="38AA0397" w14:textId="380E34F8" w:rsidR="00DC3B2C" w:rsidRPr="00DC3B2C" w:rsidRDefault="00DC3B2C" w:rsidP="00DC3B2C">
      <w:pPr>
        <w:pStyle w:val="NormalWeb"/>
        <w:shd w:val="clear" w:color="auto" w:fill="FFFFFF"/>
        <w:spacing w:before="0" w:after="0" w:line="259" w:lineRule="atLeast"/>
        <w:ind w:left="720"/>
        <w:rPr>
          <w:rFonts w:asciiTheme="minorHAnsi" w:hAnsiTheme="minorHAnsi" w:cstheme="minorHAnsi"/>
          <w:color w:val="201F1E"/>
          <w:sz w:val="22"/>
          <w:szCs w:val="22"/>
        </w:rPr>
      </w:pPr>
      <w:r w:rsidRPr="00DC3B2C">
        <w:rPr>
          <w:rFonts w:asciiTheme="minorHAnsi" w:hAnsiTheme="minorHAnsi" w:cstheme="minorHAnsi"/>
          <w:color w:val="0E101A"/>
          <w:sz w:val="22"/>
          <w:szCs w:val="22"/>
          <w:bdr w:val="none" w:sz="0" w:space="0" w:color="auto" w:frame="1"/>
          <w:lang w:val="en-GB"/>
        </w:rPr>
        <w:t>If you have students who are still not coping with online learning, please refer them back to the </w:t>
      </w:r>
      <w:hyperlink r:id="rId5" w:tgtFrame="_blank" w:history="1">
        <w:r w:rsidRPr="00DC3B2C">
          <w:rPr>
            <w:rStyle w:val="Hyperlink"/>
            <w:rFonts w:asciiTheme="minorHAnsi" w:hAnsiTheme="minorHAnsi" w:cstheme="minorHAnsi"/>
            <w:sz w:val="22"/>
            <w:szCs w:val="22"/>
            <w:bdr w:val="none" w:sz="0" w:space="0" w:color="auto" w:frame="1"/>
            <w:lang w:val="en-GB"/>
          </w:rPr>
          <w:t>O</w:t>
        </w:r>
        <w:r w:rsidRPr="00DC3B2C">
          <w:rPr>
            <w:rStyle w:val="Hyperlink"/>
            <w:rFonts w:asciiTheme="minorHAnsi" w:hAnsiTheme="minorHAnsi" w:cstheme="minorHAnsi"/>
            <w:color w:val="0563C1"/>
            <w:sz w:val="22"/>
            <w:szCs w:val="22"/>
            <w:bdr w:val="none" w:sz="0" w:space="0" w:color="auto" w:frame="1"/>
            <w:lang w:val="en-GB"/>
          </w:rPr>
          <w:t xml:space="preserve">rientation </w:t>
        </w:r>
        <w:proofErr w:type="spellStart"/>
        <w:r w:rsidRPr="00DC3B2C">
          <w:rPr>
            <w:rStyle w:val="Hyperlink"/>
            <w:rFonts w:asciiTheme="minorHAnsi" w:hAnsiTheme="minorHAnsi" w:cstheme="minorHAnsi"/>
            <w:color w:val="0563C1"/>
            <w:sz w:val="22"/>
            <w:szCs w:val="22"/>
            <w:bdr w:val="none" w:sz="0" w:space="0" w:color="auto" w:frame="1"/>
            <w:lang w:val="en-GB"/>
          </w:rPr>
          <w:t>Vula</w:t>
        </w:r>
        <w:proofErr w:type="spellEnd"/>
        <w:r w:rsidRPr="00DC3B2C">
          <w:rPr>
            <w:rStyle w:val="Hyperlink"/>
            <w:rFonts w:asciiTheme="minorHAnsi" w:hAnsiTheme="minorHAnsi" w:cstheme="minorHAnsi"/>
            <w:color w:val="0563C1"/>
            <w:sz w:val="22"/>
            <w:szCs w:val="22"/>
            <w:bdr w:val="none" w:sz="0" w:space="0" w:color="auto" w:frame="1"/>
            <w:lang w:val="en-GB"/>
          </w:rPr>
          <w:t xml:space="preserve"> site</w:t>
        </w:r>
      </w:hyperlink>
      <w:r w:rsidRPr="00DC3B2C">
        <w:rPr>
          <w:rFonts w:asciiTheme="minorHAnsi" w:hAnsiTheme="minorHAnsi" w:cstheme="minorHAnsi"/>
          <w:color w:val="0E101A"/>
          <w:sz w:val="22"/>
          <w:szCs w:val="22"/>
          <w:bdr w:val="none" w:sz="0" w:space="0" w:color="auto" w:frame="1"/>
          <w:lang w:val="en-GB"/>
        </w:rPr>
        <w:t>, which gives them guidance on how to keep up with their studies.</w:t>
      </w:r>
    </w:p>
    <w:p w14:paraId="79B20425" w14:textId="3BF4E8AB" w:rsidR="00DC3B2C" w:rsidRPr="00DC3B2C" w:rsidRDefault="00DC3B2C" w:rsidP="00DC3B2C">
      <w:pPr>
        <w:pStyle w:val="NormalWeb"/>
        <w:shd w:val="clear" w:color="auto" w:fill="FFFFFF"/>
        <w:spacing w:before="0" w:after="0" w:line="259" w:lineRule="atLeast"/>
        <w:ind w:left="720"/>
        <w:rPr>
          <w:rFonts w:asciiTheme="minorHAnsi" w:hAnsiTheme="minorHAnsi" w:cstheme="minorHAnsi"/>
          <w:color w:val="201F1E"/>
          <w:sz w:val="22"/>
          <w:szCs w:val="22"/>
        </w:rPr>
      </w:pPr>
      <w:r w:rsidRPr="00DC3B2C">
        <w:rPr>
          <w:rFonts w:asciiTheme="minorHAnsi" w:hAnsiTheme="minorHAnsi" w:cstheme="minorHAnsi"/>
          <w:b/>
          <w:bCs/>
          <w:color w:val="0E101A"/>
          <w:sz w:val="22"/>
          <w:szCs w:val="22"/>
          <w:bdr w:val="none" w:sz="0" w:space="0" w:color="auto" w:frame="1"/>
          <w:lang w:val="en-GB"/>
        </w:rPr>
        <w:t>Data bundles for student</w:t>
      </w:r>
      <w:r>
        <w:rPr>
          <w:rFonts w:asciiTheme="minorHAnsi" w:hAnsiTheme="minorHAnsi" w:cstheme="minorHAnsi"/>
          <w:b/>
          <w:bCs/>
          <w:color w:val="0E101A"/>
          <w:sz w:val="22"/>
          <w:szCs w:val="22"/>
          <w:bdr w:val="none" w:sz="0" w:space="0" w:color="auto" w:frame="1"/>
          <w:lang w:val="en-GB"/>
        </w:rPr>
        <w:t>s</w:t>
      </w:r>
    </w:p>
    <w:p w14:paraId="3D560989" w14:textId="77777777" w:rsidR="00DC3B2C" w:rsidRPr="00DC3B2C" w:rsidRDefault="00DC3B2C" w:rsidP="00DC3B2C">
      <w:pPr>
        <w:pStyle w:val="NormalWeb"/>
        <w:shd w:val="clear" w:color="auto" w:fill="FFFFFF"/>
        <w:spacing w:before="0" w:after="0" w:line="259" w:lineRule="atLeast"/>
        <w:ind w:left="720"/>
        <w:rPr>
          <w:rFonts w:asciiTheme="minorHAnsi" w:hAnsiTheme="minorHAnsi" w:cstheme="minorHAnsi"/>
          <w:color w:val="201F1E"/>
          <w:sz w:val="22"/>
          <w:szCs w:val="22"/>
        </w:rPr>
      </w:pPr>
      <w:r w:rsidRPr="00DC3B2C">
        <w:rPr>
          <w:rFonts w:asciiTheme="minorHAnsi" w:hAnsiTheme="minorHAnsi" w:cstheme="minorHAnsi"/>
          <w:color w:val="0E101A"/>
          <w:sz w:val="22"/>
          <w:szCs w:val="22"/>
          <w:bdr w:val="none" w:sz="0" w:space="0" w:color="auto" w:frame="1"/>
          <w:lang w:val="en-GB"/>
        </w:rPr>
        <w:t>ICTS have sent </w:t>
      </w:r>
      <w:r w:rsidRPr="00DC3B2C">
        <w:rPr>
          <w:rFonts w:asciiTheme="minorHAnsi" w:hAnsiTheme="minorHAnsi" w:cstheme="minorHAnsi"/>
          <w:color w:val="323130"/>
          <w:sz w:val="22"/>
          <w:szCs w:val="22"/>
          <w:bdr w:val="none" w:sz="0" w:space="0" w:color="auto" w:frame="1"/>
          <w:shd w:val="clear" w:color="auto" w:fill="FFFFFF"/>
          <w:lang w:val="en-GB"/>
        </w:rPr>
        <w:t>students several emails and SMS’s to let them know when and how to get data bundles. They need to ensure that their cell phone numbers are correct on PeopleSoft.  They can find all the information on the </w:t>
      </w:r>
      <w:hyperlink r:id="rId6" w:tgtFrame="_blank" w:tooltip="http://www.icts.uct.ac.za/notice/ensure-correct-mobile-number-peoplesoft." w:history="1">
        <w:r w:rsidRPr="00DC3B2C">
          <w:rPr>
            <w:rStyle w:val="Hyperlink"/>
            <w:rFonts w:asciiTheme="minorHAnsi" w:hAnsiTheme="minorHAnsi" w:cstheme="minorHAnsi"/>
            <w:sz w:val="22"/>
            <w:szCs w:val="22"/>
            <w:bdr w:val="none" w:sz="0" w:space="0" w:color="auto" w:frame="1"/>
            <w:shd w:val="clear" w:color="auto" w:fill="FFFFFF"/>
            <w:lang w:val="en-GB"/>
          </w:rPr>
          <w:t>ICTS website</w:t>
        </w:r>
      </w:hyperlink>
      <w:r w:rsidRPr="00DC3B2C">
        <w:rPr>
          <w:rFonts w:asciiTheme="minorHAnsi" w:hAnsiTheme="minorHAnsi" w:cstheme="minorHAnsi"/>
          <w:color w:val="323130"/>
          <w:sz w:val="22"/>
          <w:szCs w:val="22"/>
          <w:bdr w:val="none" w:sz="0" w:space="0" w:color="auto" w:frame="1"/>
          <w:shd w:val="clear" w:color="auto" w:fill="FFFFFF"/>
          <w:lang w:val="en-GB"/>
        </w:rPr>
        <w:t xml:space="preserve">. Students have received data bundles for June this past weekend, and the next round of data </w:t>
      </w:r>
      <w:proofErr w:type="gramStart"/>
      <w:r w:rsidRPr="00DC3B2C">
        <w:rPr>
          <w:rFonts w:asciiTheme="minorHAnsi" w:hAnsiTheme="minorHAnsi" w:cstheme="minorHAnsi"/>
          <w:color w:val="323130"/>
          <w:sz w:val="22"/>
          <w:szCs w:val="22"/>
          <w:bdr w:val="none" w:sz="0" w:space="0" w:color="auto" w:frame="1"/>
          <w:shd w:val="clear" w:color="auto" w:fill="FFFFFF"/>
          <w:lang w:val="en-GB"/>
        </w:rPr>
        <w:t>will  be</w:t>
      </w:r>
      <w:proofErr w:type="gramEnd"/>
      <w:r w:rsidRPr="00DC3B2C">
        <w:rPr>
          <w:rFonts w:asciiTheme="minorHAnsi" w:hAnsiTheme="minorHAnsi" w:cstheme="minorHAnsi"/>
          <w:color w:val="323130"/>
          <w:sz w:val="22"/>
          <w:szCs w:val="22"/>
          <w:bdr w:val="none" w:sz="0" w:space="0" w:color="auto" w:frame="1"/>
          <w:shd w:val="clear" w:color="auto" w:fill="FFFFFF"/>
          <w:lang w:val="en-GB"/>
        </w:rPr>
        <w:t xml:space="preserve"> allocated on 22 June 2020.</w:t>
      </w:r>
    </w:p>
    <w:p w14:paraId="28B89D9E" w14:textId="77777777" w:rsidR="00DC3B2C" w:rsidRPr="00DC3B2C" w:rsidRDefault="00DC3B2C" w:rsidP="00DC3B2C">
      <w:pPr>
        <w:pStyle w:val="NormalWeb"/>
        <w:shd w:val="clear" w:color="auto" w:fill="FFFFFF"/>
        <w:spacing w:before="0" w:after="0" w:line="259" w:lineRule="atLeast"/>
        <w:ind w:left="720"/>
        <w:rPr>
          <w:rFonts w:asciiTheme="minorHAnsi" w:hAnsiTheme="minorHAnsi" w:cstheme="minorHAnsi"/>
          <w:color w:val="201F1E"/>
          <w:sz w:val="22"/>
          <w:szCs w:val="22"/>
        </w:rPr>
      </w:pPr>
      <w:r w:rsidRPr="00DC3B2C">
        <w:rPr>
          <w:rFonts w:asciiTheme="minorHAnsi" w:hAnsiTheme="minorHAnsi" w:cstheme="minorHAnsi"/>
          <w:color w:val="000000"/>
          <w:sz w:val="22"/>
          <w:szCs w:val="22"/>
          <w:bdr w:val="none" w:sz="0" w:space="0" w:color="auto" w:frame="1"/>
          <w:lang w:val="en-GB"/>
        </w:rPr>
        <w:t> </w:t>
      </w:r>
    </w:p>
    <w:p w14:paraId="4D838FDD" w14:textId="77777777" w:rsidR="00DC3B2C" w:rsidRPr="00DC3B2C" w:rsidRDefault="00DC3B2C" w:rsidP="00DC3B2C">
      <w:pPr>
        <w:pStyle w:val="NormalWeb"/>
        <w:shd w:val="clear" w:color="auto" w:fill="FFFFFF"/>
        <w:spacing w:before="0" w:after="0" w:line="259" w:lineRule="atLeast"/>
        <w:ind w:left="720"/>
        <w:rPr>
          <w:rFonts w:asciiTheme="minorHAnsi" w:hAnsiTheme="minorHAnsi" w:cstheme="minorHAnsi"/>
          <w:color w:val="201F1E"/>
          <w:sz w:val="22"/>
          <w:szCs w:val="22"/>
        </w:rPr>
      </w:pPr>
      <w:r w:rsidRPr="00DC3B2C">
        <w:rPr>
          <w:rFonts w:asciiTheme="minorHAnsi" w:hAnsiTheme="minorHAnsi" w:cstheme="minorHAnsi"/>
          <w:color w:val="323130"/>
          <w:sz w:val="22"/>
          <w:szCs w:val="22"/>
          <w:bdr w:val="none" w:sz="0" w:space="0" w:color="auto" w:frame="1"/>
          <w:shd w:val="clear" w:color="auto" w:fill="FFFFFF"/>
          <w:lang w:val="en-GB"/>
        </w:rPr>
        <w:t>Take care and keep safe.</w:t>
      </w:r>
    </w:p>
    <w:p w14:paraId="4B32E67A" w14:textId="77777777" w:rsidR="00DC3B2C" w:rsidRPr="00DC3B2C" w:rsidRDefault="00DC3B2C" w:rsidP="00DC3B2C">
      <w:pPr>
        <w:pStyle w:val="NormalWeb"/>
        <w:shd w:val="clear" w:color="auto" w:fill="FFFFFF"/>
        <w:spacing w:before="0" w:after="0" w:line="259" w:lineRule="atLeast"/>
        <w:ind w:left="720"/>
        <w:rPr>
          <w:rFonts w:asciiTheme="minorHAnsi" w:hAnsiTheme="minorHAnsi" w:cstheme="minorHAnsi"/>
          <w:color w:val="201F1E"/>
          <w:sz w:val="22"/>
          <w:szCs w:val="22"/>
        </w:rPr>
      </w:pPr>
      <w:r w:rsidRPr="00DC3B2C">
        <w:rPr>
          <w:rFonts w:asciiTheme="minorHAnsi" w:hAnsiTheme="minorHAnsi" w:cstheme="minorHAnsi"/>
          <w:color w:val="323130"/>
          <w:sz w:val="22"/>
          <w:szCs w:val="22"/>
          <w:bdr w:val="none" w:sz="0" w:space="0" w:color="auto" w:frame="1"/>
          <w:shd w:val="clear" w:color="auto" w:fill="FFFFFF"/>
          <w:lang w:val="en-GB"/>
        </w:rPr>
        <w:t>Kind regards</w:t>
      </w:r>
    </w:p>
    <w:p w14:paraId="7AC0C450" w14:textId="77777777" w:rsidR="00DC3B2C" w:rsidRPr="00DC3B2C" w:rsidRDefault="00DC3B2C" w:rsidP="00DC3B2C">
      <w:pPr>
        <w:pStyle w:val="NormalWeb"/>
        <w:shd w:val="clear" w:color="auto" w:fill="FFFFFF"/>
        <w:spacing w:before="0" w:after="0" w:line="259" w:lineRule="atLeast"/>
        <w:ind w:left="720"/>
        <w:rPr>
          <w:rFonts w:asciiTheme="minorHAnsi" w:hAnsiTheme="minorHAnsi" w:cstheme="minorHAnsi"/>
          <w:color w:val="201F1E"/>
          <w:sz w:val="22"/>
          <w:szCs w:val="22"/>
        </w:rPr>
      </w:pPr>
      <w:r w:rsidRPr="00DC3B2C">
        <w:rPr>
          <w:rFonts w:asciiTheme="minorHAnsi" w:hAnsiTheme="minorHAnsi" w:cstheme="minorHAnsi"/>
          <w:color w:val="323130"/>
          <w:sz w:val="22"/>
          <w:szCs w:val="22"/>
          <w:bdr w:val="none" w:sz="0" w:space="0" w:color="auto" w:frame="1"/>
          <w:shd w:val="clear" w:color="auto" w:fill="FFFFFF"/>
          <w:lang w:val="en-GB"/>
        </w:rPr>
        <w:t>Alison</w:t>
      </w:r>
    </w:p>
    <w:p w14:paraId="503823C7" w14:textId="77777777" w:rsidR="00DC3B2C" w:rsidRPr="00DC3B2C" w:rsidRDefault="00DC3B2C" w:rsidP="00DC3B2C">
      <w:pPr>
        <w:pStyle w:val="NormalWeb"/>
        <w:shd w:val="clear" w:color="auto" w:fill="FFFFFF"/>
        <w:spacing w:before="0" w:after="0" w:line="259" w:lineRule="atLeast"/>
        <w:ind w:left="720"/>
        <w:rPr>
          <w:rFonts w:asciiTheme="minorHAnsi" w:hAnsiTheme="minorHAnsi" w:cstheme="minorHAnsi"/>
          <w:color w:val="201F1E"/>
          <w:sz w:val="22"/>
          <w:szCs w:val="22"/>
        </w:rPr>
      </w:pPr>
      <w:r w:rsidRPr="00DC3B2C">
        <w:rPr>
          <w:rFonts w:asciiTheme="minorHAnsi" w:hAnsiTheme="minorHAnsi" w:cstheme="minorHAnsi"/>
          <w:b/>
          <w:bCs/>
          <w:color w:val="323130"/>
          <w:sz w:val="22"/>
          <w:szCs w:val="22"/>
          <w:bdr w:val="none" w:sz="0" w:space="0" w:color="auto" w:frame="1"/>
          <w:shd w:val="clear" w:color="auto" w:fill="FFFFFF"/>
          <w:lang w:val="en-GB"/>
        </w:rPr>
        <w:t>Professor Alison Lewis</w:t>
      </w:r>
    </w:p>
    <w:p w14:paraId="14C166BB" w14:textId="77777777" w:rsidR="00DC3B2C" w:rsidRPr="00DC3B2C" w:rsidRDefault="00DC3B2C" w:rsidP="00DC3B2C">
      <w:pPr>
        <w:pStyle w:val="NormalWeb"/>
        <w:shd w:val="clear" w:color="auto" w:fill="FFFFFF"/>
        <w:spacing w:before="0" w:after="0" w:line="259" w:lineRule="atLeast"/>
        <w:ind w:left="720"/>
        <w:rPr>
          <w:rFonts w:asciiTheme="minorHAnsi" w:hAnsiTheme="minorHAnsi" w:cstheme="minorHAnsi"/>
          <w:color w:val="201F1E"/>
          <w:sz w:val="22"/>
          <w:szCs w:val="22"/>
        </w:rPr>
      </w:pPr>
      <w:r w:rsidRPr="00DC3B2C">
        <w:rPr>
          <w:rFonts w:asciiTheme="minorHAnsi" w:hAnsiTheme="minorHAnsi" w:cstheme="minorHAnsi"/>
          <w:b/>
          <w:bCs/>
          <w:color w:val="323130"/>
          <w:sz w:val="22"/>
          <w:szCs w:val="22"/>
          <w:bdr w:val="none" w:sz="0" w:space="0" w:color="auto" w:frame="1"/>
          <w:shd w:val="clear" w:color="auto" w:fill="FFFFFF"/>
          <w:lang w:val="en-GB"/>
        </w:rPr>
        <w:t>Dean: Faculty of Engineering &amp; the Built</w:t>
      </w:r>
      <w:r w:rsidRPr="00DC3B2C">
        <w:rPr>
          <w:rFonts w:asciiTheme="minorHAnsi" w:hAnsiTheme="minorHAnsi" w:cstheme="minorHAnsi"/>
          <w:b/>
          <w:bCs/>
          <w:color w:val="323130"/>
          <w:sz w:val="23"/>
          <w:szCs w:val="23"/>
          <w:bdr w:val="none" w:sz="0" w:space="0" w:color="auto" w:frame="1"/>
          <w:shd w:val="clear" w:color="auto" w:fill="FFFFFF"/>
          <w:lang w:val="en-GB"/>
        </w:rPr>
        <w:t xml:space="preserve"> </w:t>
      </w:r>
      <w:r w:rsidRPr="00DC3B2C">
        <w:rPr>
          <w:rFonts w:asciiTheme="minorHAnsi" w:hAnsiTheme="minorHAnsi" w:cstheme="minorHAnsi"/>
          <w:b/>
          <w:bCs/>
          <w:color w:val="323130"/>
          <w:sz w:val="22"/>
          <w:szCs w:val="22"/>
          <w:bdr w:val="none" w:sz="0" w:space="0" w:color="auto" w:frame="1"/>
          <w:shd w:val="clear" w:color="auto" w:fill="FFFFFF"/>
          <w:lang w:val="en-GB"/>
        </w:rPr>
        <w:t>Environment</w:t>
      </w:r>
    </w:p>
    <w:p w14:paraId="23F269DC" w14:textId="4F74EB19" w:rsidR="00B81BA4" w:rsidRPr="00BE256F" w:rsidRDefault="00B81BA4">
      <w:pPr>
        <w:rPr>
          <w:rFonts w:cstheme="minorHAnsi"/>
          <w:b/>
          <w:bCs/>
        </w:rPr>
      </w:pPr>
    </w:p>
    <w:p w14:paraId="4E65DD2F" w14:textId="77777777" w:rsidR="00B81BA4" w:rsidRDefault="00B81BA4"/>
    <w:p w14:paraId="1289E087" w14:textId="77777777" w:rsidR="00F43588" w:rsidRDefault="00F43588"/>
    <w:sectPr w:rsidR="00F435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588"/>
    <w:rsid w:val="00222D68"/>
    <w:rsid w:val="00A6475E"/>
    <w:rsid w:val="00B81BA4"/>
    <w:rsid w:val="00BE256F"/>
    <w:rsid w:val="00DC3B2C"/>
    <w:rsid w:val="00F43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C4436"/>
  <w15:chartTrackingRefBased/>
  <w15:docId w15:val="{467CC89C-EDBF-4D64-BA85-EEA5ED313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1BA4"/>
    <w:rPr>
      <w:color w:val="0563C1" w:themeColor="hyperlink"/>
      <w:u w:val="single"/>
    </w:rPr>
  </w:style>
  <w:style w:type="character" w:styleId="UnresolvedMention">
    <w:name w:val="Unresolved Mention"/>
    <w:basedOn w:val="DefaultParagraphFont"/>
    <w:uiPriority w:val="99"/>
    <w:semiHidden/>
    <w:unhideWhenUsed/>
    <w:rsid w:val="00B81BA4"/>
    <w:rPr>
      <w:color w:val="605E5C"/>
      <w:shd w:val="clear" w:color="auto" w:fill="E1DFDD"/>
    </w:rPr>
  </w:style>
  <w:style w:type="paragraph" w:styleId="NormalWeb">
    <w:name w:val="Normal (Web)"/>
    <w:basedOn w:val="Normal"/>
    <w:uiPriority w:val="99"/>
    <w:semiHidden/>
    <w:unhideWhenUsed/>
    <w:rsid w:val="00BE25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256F"/>
    <w:rPr>
      <w:b/>
      <w:bCs/>
    </w:rPr>
  </w:style>
  <w:style w:type="character" w:styleId="FollowedHyperlink">
    <w:name w:val="FollowedHyperlink"/>
    <w:basedOn w:val="DefaultParagraphFont"/>
    <w:uiPriority w:val="99"/>
    <w:semiHidden/>
    <w:unhideWhenUsed/>
    <w:rsid w:val="00BE25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141904">
      <w:bodyDiv w:val="1"/>
      <w:marLeft w:val="0"/>
      <w:marRight w:val="0"/>
      <w:marTop w:val="0"/>
      <w:marBottom w:val="0"/>
      <w:divBdr>
        <w:top w:val="none" w:sz="0" w:space="0" w:color="auto"/>
        <w:left w:val="none" w:sz="0" w:space="0" w:color="auto"/>
        <w:bottom w:val="none" w:sz="0" w:space="0" w:color="auto"/>
        <w:right w:val="none" w:sz="0" w:space="0" w:color="auto"/>
      </w:divBdr>
    </w:div>
    <w:div w:id="141617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otect-za.mimecast.com/s/sjHPCDRZ58i1RYpjh53v3F" TargetMode="External"/><Relationship Id="rId5" Type="http://schemas.openxmlformats.org/officeDocument/2006/relationships/hyperlink" Target="https://protect-za.mimecast.com/s/2XnOCBgX56f1gWqPhzjGMY"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Hilton</dc:creator>
  <cp:keywords/>
  <dc:description/>
  <cp:lastModifiedBy>Mary Hilton</cp:lastModifiedBy>
  <cp:revision>2</cp:revision>
  <dcterms:created xsi:type="dcterms:W3CDTF">2020-05-27T11:40:00Z</dcterms:created>
  <dcterms:modified xsi:type="dcterms:W3CDTF">2020-06-25T13:32:00Z</dcterms:modified>
</cp:coreProperties>
</file>