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854B4" w14:textId="371DDB71" w:rsidR="003E5885" w:rsidRDefault="003E5885" w:rsidP="003E5885">
      <w:pPr>
        <w:spacing w:after="160" w:line="233" w:lineRule="atLeast"/>
      </w:pPr>
      <w:r>
        <w:rPr>
          <w:noProof/>
        </w:rPr>
        <w:drawing>
          <wp:inline distT="0" distB="0" distL="0" distR="0" wp14:anchorId="0F784FE0" wp14:editId="3636C75B">
            <wp:extent cx="5731510" cy="798195"/>
            <wp:effectExtent l="0" t="0" r="2540" b="1905"/>
            <wp:docPr id="1"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m the Dean's Desk.jpg"/>
                    <pic:cNvPicPr/>
                  </pic:nvPicPr>
                  <pic:blipFill>
                    <a:blip r:embed="rId5">
                      <a:extLst>
                        <a:ext uri="{28A0092B-C50C-407E-A947-70E740481C1C}">
                          <a14:useLocalDpi xmlns:a14="http://schemas.microsoft.com/office/drawing/2010/main" val="0"/>
                        </a:ext>
                      </a:extLst>
                    </a:blip>
                    <a:stretch>
                      <a:fillRect/>
                    </a:stretch>
                  </pic:blipFill>
                  <pic:spPr>
                    <a:xfrm>
                      <a:off x="0" y="0"/>
                      <a:ext cx="5731510" cy="798195"/>
                    </a:xfrm>
                    <a:prstGeom prst="rect">
                      <a:avLst/>
                    </a:prstGeom>
                  </pic:spPr>
                </pic:pic>
              </a:graphicData>
            </a:graphic>
          </wp:inline>
        </w:drawing>
      </w:r>
    </w:p>
    <w:p w14:paraId="5DC48CFC" w14:textId="1F9AAC89" w:rsidR="003E5885" w:rsidRDefault="003E5885" w:rsidP="003E5885">
      <w:pPr>
        <w:spacing w:after="160" w:line="233" w:lineRule="atLeast"/>
      </w:pPr>
      <w:r>
        <w:t>30 September 2020</w:t>
      </w:r>
      <w:bookmarkStart w:id="0" w:name="_GoBack"/>
      <w:bookmarkEnd w:id="0"/>
    </w:p>
    <w:p w14:paraId="4848F68E" w14:textId="6E8ACC17" w:rsidR="003E5885" w:rsidRDefault="003E5885" w:rsidP="003E5885">
      <w:pPr>
        <w:spacing w:after="160" w:line="233" w:lineRule="atLeast"/>
      </w:pPr>
      <w:r>
        <w:t>Dear colleagues</w:t>
      </w:r>
    </w:p>
    <w:p w14:paraId="322777B5" w14:textId="77777777" w:rsidR="003E5885" w:rsidRDefault="003E5885" w:rsidP="003E5885">
      <w:pPr>
        <w:spacing w:after="160" w:line="233" w:lineRule="atLeast"/>
      </w:pPr>
      <w:r>
        <w:t> </w:t>
      </w:r>
    </w:p>
    <w:p w14:paraId="2F283797" w14:textId="77777777" w:rsidR="003E5885" w:rsidRDefault="003E5885" w:rsidP="003E5885">
      <w:pPr>
        <w:spacing w:after="160"/>
      </w:pPr>
      <w:r>
        <w:rPr>
          <w:b/>
          <w:bCs/>
          <w:sz w:val="28"/>
          <w:szCs w:val="28"/>
        </w:rPr>
        <w:t>Coronavirus Burnout and Pandemic Fatigue ...</w:t>
      </w:r>
    </w:p>
    <w:p w14:paraId="34E977B8" w14:textId="77777777" w:rsidR="003E5885" w:rsidRDefault="003E5885" w:rsidP="003E5885">
      <w:pPr>
        <w:spacing w:after="160" w:line="233" w:lineRule="atLeast"/>
      </w:pPr>
      <w:r>
        <w:t xml:space="preserve">EBE as a faculty has responded fantastically to all the requests for extra work and effort over the last 6 months, but we are now facing serious risk of burnout. </w:t>
      </w:r>
      <w:proofErr w:type="gramStart"/>
      <w:r>
        <w:t>So</w:t>
      </w:r>
      <w:proofErr w:type="gramEnd"/>
      <w:r>
        <w:t xml:space="preserve"> this Dean’s Desk will focus entirely on how we are going to survive COVID and post COVID.</w:t>
      </w:r>
      <w:r>
        <w:rPr>
          <w:rStyle w:val="apple-converted-space"/>
        </w:rPr>
        <w:t> </w:t>
      </w:r>
    </w:p>
    <w:p w14:paraId="7BA29BD7" w14:textId="77777777" w:rsidR="003E5885" w:rsidRDefault="003E5885" w:rsidP="003E5885">
      <w:pPr>
        <w:spacing w:after="160" w:line="233" w:lineRule="atLeast"/>
      </w:pPr>
      <w:r>
        <w:t>There are three main areas that need to be addressed:</w:t>
      </w:r>
      <w:r>
        <w:rPr>
          <w:rStyle w:val="apple-converted-space"/>
        </w:rPr>
        <w:t> </w:t>
      </w:r>
    </w:p>
    <w:p w14:paraId="28418AAE" w14:textId="77777777" w:rsidR="003E5885" w:rsidRDefault="003E5885" w:rsidP="003E5885">
      <w:pPr>
        <w:pStyle w:val="ListParagraph"/>
        <w:numPr>
          <w:ilvl w:val="0"/>
          <w:numId w:val="5"/>
        </w:numPr>
        <w:spacing w:line="233" w:lineRule="atLeast"/>
        <w:contextualSpacing w:val="0"/>
        <w:rPr>
          <w:rFonts w:eastAsia="Times New Roman"/>
        </w:rPr>
      </w:pPr>
      <w:r>
        <w:rPr>
          <w:rFonts w:eastAsia="Times New Roman"/>
        </w:rPr>
        <w:t>Students: Many students disregard working hours, email at all hours and expect responses immediately.  We are going to send a message to the students giving them clear guidelines and boundaries around communication. As staff, you are not expected to respond after hours, and in fact need to be very clear about your office hours and response time.</w:t>
      </w:r>
    </w:p>
    <w:p w14:paraId="75720D8C" w14:textId="77777777" w:rsidR="003E5885" w:rsidRDefault="003E5885" w:rsidP="003E5885">
      <w:pPr>
        <w:pStyle w:val="ListParagraph"/>
        <w:numPr>
          <w:ilvl w:val="0"/>
          <w:numId w:val="5"/>
        </w:numPr>
        <w:spacing w:line="233" w:lineRule="atLeast"/>
        <w:contextualSpacing w:val="0"/>
        <w:rPr>
          <w:rFonts w:eastAsia="Times New Roman"/>
        </w:rPr>
      </w:pPr>
      <w:r>
        <w:rPr>
          <w:rFonts w:eastAsia="Times New Roman"/>
        </w:rPr>
        <w:t>Last minute requests and short deadlines: We are working with the Centre to see how we can work better and stop the ongoing requests that have last-minute deadlines and unrealistic expectations that staff need to respond to. We have emphasised that we need to do advance planning so can we adjust to what will be expected of us.</w:t>
      </w:r>
    </w:p>
    <w:p w14:paraId="337EB9FB" w14:textId="77777777" w:rsidR="003E5885" w:rsidRDefault="003E5885" w:rsidP="003E5885">
      <w:pPr>
        <w:pStyle w:val="ListParagraph"/>
        <w:numPr>
          <w:ilvl w:val="0"/>
          <w:numId w:val="5"/>
        </w:numPr>
        <w:spacing w:line="233" w:lineRule="atLeast"/>
        <w:contextualSpacing w:val="0"/>
        <w:rPr>
          <w:rFonts w:eastAsia="Times New Roman"/>
        </w:rPr>
      </w:pPr>
      <w:r>
        <w:rPr>
          <w:rFonts w:eastAsia="Times New Roman"/>
        </w:rPr>
        <w:t>Staff office hours and leave:</w:t>
      </w:r>
      <w:r>
        <w:rPr>
          <w:rStyle w:val="apple-converted-space"/>
          <w:rFonts w:eastAsia="Times New Roman"/>
        </w:rPr>
        <w:t> </w:t>
      </w:r>
    </w:p>
    <w:p w14:paraId="1FB1B16B" w14:textId="77777777" w:rsidR="003E5885" w:rsidRDefault="003E5885" w:rsidP="003E5885">
      <w:pPr>
        <w:pStyle w:val="ListParagraph"/>
        <w:numPr>
          <w:ilvl w:val="1"/>
          <w:numId w:val="6"/>
        </w:numPr>
        <w:spacing w:line="233" w:lineRule="atLeast"/>
        <w:contextualSpacing w:val="0"/>
        <w:rPr>
          <w:rFonts w:eastAsia="Times New Roman"/>
        </w:rPr>
      </w:pPr>
      <w:r>
        <w:rPr>
          <w:rFonts w:eastAsia="Times New Roman"/>
        </w:rPr>
        <w:t xml:space="preserve">It is </w:t>
      </w:r>
      <w:proofErr w:type="gramStart"/>
      <w:r>
        <w:rPr>
          <w:rFonts w:eastAsia="Times New Roman"/>
        </w:rPr>
        <w:t>really important</w:t>
      </w:r>
      <w:proofErr w:type="gramEnd"/>
      <w:r>
        <w:rPr>
          <w:rFonts w:eastAsia="Times New Roman"/>
        </w:rPr>
        <w:t xml:space="preserve"> to take the leave owing to you. The faculty will survive if you take some </w:t>
      </w:r>
      <w:proofErr w:type="gramStart"/>
      <w:r>
        <w:rPr>
          <w:rFonts w:eastAsia="Times New Roman"/>
        </w:rPr>
        <w:t>leave, but</w:t>
      </w:r>
      <w:proofErr w:type="gramEnd"/>
      <w:r>
        <w:rPr>
          <w:rFonts w:eastAsia="Times New Roman"/>
        </w:rPr>
        <w:t xml:space="preserve"> will not survive if all of our staff have a burnout. Please </w:t>
      </w:r>
      <w:proofErr w:type="gramStart"/>
      <w:r>
        <w:rPr>
          <w:rFonts w:eastAsia="Times New Roman"/>
        </w:rPr>
        <w:t>make a plan</w:t>
      </w:r>
      <w:proofErr w:type="gramEnd"/>
      <w:r>
        <w:rPr>
          <w:rFonts w:eastAsia="Times New Roman"/>
        </w:rPr>
        <w:t xml:space="preserve"> with your line manager and make use of your leave.</w:t>
      </w:r>
    </w:p>
    <w:p w14:paraId="7EF02A89" w14:textId="77777777" w:rsidR="003E5885" w:rsidRDefault="003E5885" w:rsidP="003E5885">
      <w:pPr>
        <w:pStyle w:val="ListParagraph"/>
        <w:numPr>
          <w:ilvl w:val="1"/>
          <w:numId w:val="6"/>
        </w:numPr>
        <w:spacing w:line="233" w:lineRule="atLeast"/>
        <w:contextualSpacing w:val="0"/>
        <w:rPr>
          <w:rFonts w:eastAsia="Times New Roman"/>
        </w:rPr>
      </w:pPr>
      <w:r>
        <w:rPr>
          <w:rFonts w:eastAsia="Times New Roman"/>
        </w:rPr>
        <w:t>Stick to working hours. You are not expected to answer emails after hours, and please do not send emails after hours. There is a SEND LATER function on Outlook that you can use to protect your colleagues from your after-hours emails.</w:t>
      </w:r>
    </w:p>
    <w:p w14:paraId="5E9CD3B6" w14:textId="77777777" w:rsidR="003E5885" w:rsidRDefault="003E5885" w:rsidP="003E5885">
      <w:pPr>
        <w:pStyle w:val="ListParagraph"/>
        <w:numPr>
          <w:ilvl w:val="1"/>
          <w:numId w:val="6"/>
        </w:numPr>
        <w:spacing w:line="233" w:lineRule="atLeast"/>
        <w:contextualSpacing w:val="0"/>
        <w:rPr>
          <w:rFonts w:eastAsia="Times New Roman"/>
        </w:rPr>
      </w:pPr>
      <w:r>
        <w:rPr>
          <w:rFonts w:eastAsia="Times New Roman"/>
        </w:rPr>
        <w:t>We</w:t>
      </w:r>
      <w:r>
        <w:rPr>
          <w:rStyle w:val="apple-converted-space"/>
          <w:rFonts w:eastAsia="Times New Roman"/>
        </w:rPr>
        <w:t> </w:t>
      </w:r>
      <w:r>
        <w:rPr>
          <w:rFonts w:eastAsia="Times New Roman"/>
          <w:b/>
          <w:bCs/>
          <w:u w:val="single"/>
        </w:rPr>
        <w:t>speak</w:t>
      </w:r>
      <w:r>
        <w:rPr>
          <w:rStyle w:val="apple-converted-space"/>
          <w:rFonts w:eastAsia="Times New Roman"/>
        </w:rPr>
        <w:t> </w:t>
      </w:r>
      <w:r>
        <w:rPr>
          <w:rFonts w:eastAsia="Times New Roman"/>
        </w:rPr>
        <w:t xml:space="preserve">about taking care of mental and physical health but often act against our own interests. </w:t>
      </w:r>
      <w:proofErr w:type="gramStart"/>
      <w:r>
        <w:rPr>
          <w:rFonts w:eastAsia="Times New Roman"/>
        </w:rPr>
        <w:t>So</w:t>
      </w:r>
      <w:proofErr w:type="gramEnd"/>
      <w:r>
        <w:rPr>
          <w:rFonts w:eastAsia="Times New Roman"/>
        </w:rPr>
        <w:t xml:space="preserve"> this email is your permission (if you needed it) to</w:t>
      </w:r>
    </w:p>
    <w:p w14:paraId="4172D664" w14:textId="77777777" w:rsidR="003E5885" w:rsidRDefault="003E5885" w:rsidP="003E5885">
      <w:pPr>
        <w:spacing w:line="233" w:lineRule="atLeast"/>
        <w:ind w:hanging="2160"/>
      </w:pPr>
      <w:r>
        <w:rPr>
          <w:rFonts w:ascii="Times New Roman" w:hAnsi="Times New Roman" w:cs="Times New Roman"/>
          <w:sz w:val="14"/>
          <w:szCs w:val="14"/>
        </w:rPr>
        <w:t>                                                   </w:t>
      </w:r>
      <w:r>
        <w:rPr>
          <w:rStyle w:val="apple-converted-space"/>
          <w:rFonts w:ascii="Times New Roman" w:hAnsi="Times New Roman" w:cs="Times New Roman"/>
          <w:sz w:val="14"/>
          <w:szCs w:val="14"/>
        </w:rPr>
        <w:t> </w:t>
      </w:r>
      <w:r>
        <w:t>i.</w:t>
      </w:r>
      <w:r>
        <w:rPr>
          <w:rFonts w:ascii="Times New Roman" w:hAnsi="Times New Roman" w:cs="Times New Roman"/>
          <w:sz w:val="14"/>
          <w:szCs w:val="14"/>
        </w:rPr>
        <w:t>    </w:t>
      </w:r>
      <w:r>
        <w:rPr>
          <w:rStyle w:val="apple-converted-space"/>
          <w:rFonts w:ascii="Times New Roman" w:hAnsi="Times New Roman" w:cs="Times New Roman"/>
          <w:sz w:val="14"/>
          <w:szCs w:val="14"/>
        </w:rPr>
        <w:t> </w:t>
      </w:r>
      <w:r>
        <w:t xml:space="preserve">Turn-off your email, computer and </w:t>
      </w:r>
      <w:proofErr w:type="spellStart"/>
      <w:r>
        <w:t>whatsapp</w:t>
      </w:r>
      <w:proofErr w:type="spellEnd"/>
      <w:r>
        <w:t xml:space="preserve"> after hours</w:t>
      </w:r>
    </w:p>
    <w:p w14:paraId="6D979C08" w14:textId="77777777" w:rsidR="003E5885" w:rsidRDefault="003E5885" w:rsidP="003E5885">
      <w:pPr>
        <w:spacing w:line="233" w:lineRule="atLeast"/>
        <w:ind w:hanging="2160"/>
      </w:pPr>
      <w:r>
        <w:rPr>
          <w:rFonts w:ascii="Times New Roman" w:hAnsi="Times New Roman" w:cs="Times New Roman"/>
          <w:sz w:val="14"/>
          <w:szCs w:val="14"/>
        </w:rPr>
        <w:t>                                                  </w:t>
      </w:r>
      <w:r>
        <w:rPr>
          <w:rStyle w:val="apple-converted-space"/>
          <w:rFonts w:ascii="Times New Roman" w:hAnsi="Times New Roman" w:cs="Times New Roman"/>
          <w:sz w:val="14"/>
          <w:szCs w:val="14"/>
        </w:rPr>
        <w:t> </w:t>
      </w:r>
      <w:r>
        <w:t>ii.</w:t>
      </w:r>
      <w:r>
        <w:rPr>
          <w:rFonts w:ascii="Times New Roman" w:hAnsi="Times New Roman" w:cs="Times New Roman"/>
          <w:sz w:val="14"/>
          <w:szCs w:val="14"/>
        </w:rPr>
        <w:t>    </w:t>
      </w:r>
      <w:r>
        <w:rPr>
          <w:rStyle w:val="apple-converted-space"/>
          <w:rFonts w:ascii="Times New Roman" w:hAnsi="Times New Roman" w:cs="Times New Roman"/>
          <w:sz w:val="14"/>
          <w:szCs w:val="14"/>
        </w:rPr>
        <w:t> </w:t>
      </w:r>
      <w:r>
        <w:t>Take time out to have some fun - get outdoors, walk, enjoy the spring</w:t>
      </w:r>
    </w:p>
    <w:p w14:paraId="6C49D9B6" w14:textId="77777777" w:rsidR="003E5885" w:rsidRDefault="003E5885" w:rsidP="003E5885">
      <w:pPr>
        <w:pStyle w:val="ListParagraph"/>
        <w:spacing w:after="160" w:line="233" w:lineRule="atLeast"/>
        <w:ind w:left="2160" w:hanging="2160"/>
      </w:pPr>
      <w:r>
        <w:rPr>
          <w:rFonts w:ascii="Times New Roman" w:hAnsi="Times New Roman" w:cs="Times New Roman"/>
          <w:sz w:val="14"/>
          <w:szCs w:val="14"/>
        </w:rPr>
        <w:t>                                                 </w:t>
      </w:r>
      <w:r>
        <w:rPr>
          <w:rStyle w:val="apple-converted-space"/>
          <w:rFonts w:ascii="Times New Roman" w:hAnsi="Times New Roman" w:cs="Times New Roman"/>
          <w:sz w:val="14"/>
          <w:szCs w:val="14"/>
        </w:rPr>
        <w:t> </w:t>
      </w:r>
      <w:r>
        <w:t>iii.</w:t>
      </w:r>
      <w:r>
        <w:rPr>
          <w:rFonts w:ascii="Times New Roman" w:hAnsi="Times New Roman" w:cs="Times New Roman"/>
          <w:sz w:val="14"/>
          <w:szCs w:val="14"/>
        </w:rPr>
        <w:t>    </w:t>
      </w:r>
      <w:r>
        <w:rPr>
          <w:rStyle w:val="apple-converted-space"/>
          <w:rFonts w:ascii="Times New Roman" w:hAnsi="Times New Roman" w:cs="Times New Roman"/>
          <w:sz w:val="14"/>
          <w:szCs w:val="14"/>
        </w:rPr>
        <w:t> </w:t>
      </w:r>
      <w:r>
        <w:t>Reach out to friends, family and colleagues</w:t>
      </w:r>
    </w:p>
    <w:p w14:paraId="6832103A" w14:textId="77777777" w:rsidR="003E5885" w:rsidRDefault="003E5885" w:rsidP="003E5885">
      <w:pPr>
        <w:spacing w:after="160" w:line="233" w:lineRule="atLeast"/>
      </w:pPr>
      <w:r>
        <w:t xml:space="preserve">Our most </w:t>
      </w:r>
      <w:proofErr w:type="gramStart"/>
      <w:r>
        <w:t>valuable asset</w:t>
      </w:r>
      <w:proofErr w:type="gramEnd"/>
      <w:r>
        <w:t xml:space="preserve"> is our staff. If we work together, we can overcome the stresses that COVID-19 has created.</w:t>
      </w:r>
    </w:p>
    <w:p w14:paraId="63A57DAD" w14:textId="77777777" w:rsidR="003E5885" w:rsidRDefault="003E5885" w:rsidP="003E5885">
      <w:pPr>
        <w:spacing w:after="160" w:line="233" w:lineRule="atLeast"/>
      </w:pPr>
      <w:r>
        <w:rPr>
          <w:b/>
          <w:bCs/>
        </w:rPr>
        <w:t>Email etiquette guidelines</w:t>
      </w:r>
    </w:p>
    <w:tbl>
      <w:tblPr>
        <w:tblpPr w:leftFromText="180" w:rightFromText="180" w:vertAnchor="text"/>
        <w:tblW w:w="0" w:type="auto"/>
        <w:tblCellMar>
          <w:left w:w="0" w:type="dxa"/>
          <w:right w:w="0" w:type="dxa"/>
        </w:tblCellMar>
        <w:tblLook w:val="04A0" w:firstRow="1" w:lastRow="0" w:firstColumn="1" w:lastColumn="0" w:noHBand="0" w:noVBand="1"/>
      </w:tblPr>
      <w:tblGrid>
        <w:gridCol w:w="704"/>
        <w:gridCol w:w="1400"/>
        <w:gridCol w:w="2508"/>
      </w:tblGrid>
      <w:tr w:rsidR="003E5885" w14:paraId="2F0DA123" w14:textId="77777777" w:rsidTr="003E5885">
        <w:tc>
          <w:tcPr>
            <w:tcW w:w="704" w:type="dxa"/>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5ED3324F" w14:textId="77777777" w:rsidR="003E5885" w:rsidRDefault="003E5885">
            <w:r>
              <w:rPr>
                <w:color w:val="292B2C"/>
                <w:spacing w:val="3"/>
              </w:rPr>
              <w:t> </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3DE015" w14:textId="77777777" w:rsidR="003E5885" w:rsidRDefault="003E5885">
            <w:r>
              <w:rPr>
                <w:color w:val="292B2C"/>
                <w:spacing w:val="3"/>
              </w:rPr>
              <w:t>Before 7am</w:t>
            </w:r>
          </w:p>
        </w:tc>
        <w:tc>
          <w:tcPr>
            <w:tcW w:w="25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A683C" w14:textId="77777777" w:rsidR="003E5885" w:rsidRDefault="003E5885">
            <w:r>
              <w:rPr>
                <w:color w:val="292B2C"/>
                <w:spacing w:val="3"/>
              </w:rPr>
              <w:t>No emails at all </w:t>
            </w:r>
          </w:p>
        </w:tc>
      </w:tr>
      <w:tr w:rsidR="003E5885" w14:paraId="181F0B28" w14:textId="77777777" w:rsidTr="003E5885">
        <w:tc>
          <w:tcPr>
            <w:tcW w:w="704"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38EB7F4D" w14:textId="77777777" w:rsidR="003E5885" w:rsidRDefault="003E5885">
            <w:r>
              <w:rPr>
                <w:color w:val="292B2C"/>
                <w:spacing w:val="3"/>
              </w:rPr>
              <w:t> </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3D7F80AB" w14:textId="77777777" w:rsidR="003E5885" w:rsidRDefault="003E5885">
            <w:r>
              <w:rPr>
                <w:color w:val="292B2C"/>
                <w:spacing w:val="3"/>
              </w:rPr>
              <w:t>7am – 8am</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5F77F5D6" w14:textId="77777777" w:rsidR="003E5885" w:rsidRDefault="003E5885">
            <w:pPr>
              <w:jc w:val="center"/>
            </w:pPr>
            <w:r>
              <w:rPr>
                <w:color w:val="292B2C"/>
                <w:spacing w:val="3"/>
              </w:rPr>
              <w:t>Orange zone for emails</w:t>
            </w:r>
          </w:p>
        </w:tc>
      </w:tr>
      <w:tr w:rsidR="003E5885" w14:paraId="283D85C4" w14:textId="77777777" w:rsidTr="003E5885">
        <w:tc>
          <w:tcPr>
            <w:tcW w:w="70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hideMark/>
          </w:tcPr>
          <w:p w14:paraId="79FBAD08" w14:textId="77777777" w:rsidR="003E5885" w:rsidRDefault="003E5885">
            <w:r>
              <w:rPr>
                <w:color w:val="292B2C"/>
                <w:spacing w:val="3"/>
              </w:rPr>
              <w:t> </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472A1241" w14:textId="77777777" w:rsidR="003E5885" w:rsidRDefault="003E5885">
            <w:r>
              <w:rPr>
                <w:color w:val="292B2C"/>
                <w:spacing w:val="3"/>
              </w:rPr>
              <w:t>8am – 5pm</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340B1551" w14:textId="77777777" w:rsidR="003E5885" w:rsidRDefault="003E5885">
            <w:r>
              <w:rPr>
                <w:color w:val="292B2C"/>
                <w:spacing w:val="3"/>
              </w:rPr>
              <w:t>Emails full steam ahead</w:t>
            </w:r>
          </w:p>
        </w:tc>
      </w:tr>
      <w:tr w:rsidR="003E5885" w14:paraId="185CC6A1" w14:textId="77777777" w:rsidTr="003E5885">
        <w:tc>
          <w:tcPr>
            <w:tcW w:w="704"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5B4172AA" w14:textId="77777777" w:rsidR="003E5885" w:rsidRDefault="003E5885">
            <w:r>
              <w:rPr>
                <w:color w:val="292B2C"/>
                <w:spacing w:val="3"/>
              </w:rPr>
              <w:t> </w:t>
            </w:r>
          </w:p>
        </w:tc>
        <w:tc>
          <w:tcPr>
            <w:tcW w:w="1400" w:type="dxa"/>
            <w:tcBorders>
              <w:top w:val="nil"/>
              <w:left w:val="nil"/>
              <w:bottom w:val="single" w:sz="8" w:space="0" w:color="auto"/>
              <w:right w:val="single" w:sz="8" w:space="0" w:color="auto"/>
            </w:tcBorders>
            <w:tcMar>
              <w:top w:w="0" w:type="dxa"/>
              <w:left w:w="108" w:type="dxa"/>
              <w:bottom w:w="0" w:type="dxa"/>
              <w:right w:w="108" w:type="dxa"/>
            </w:tcMar>
            <w:hideMark/>
          </w:tcPr>
          <w:p w14:paraId="78D8C204" w14:textId="77777777" w:rsidR="003E5885" w:rsidRDefault="003E5885">
            <w:r>
              <w:rPr>
                <w:color w:val="292B2C"/>
                <w:spacing w:val="3"/>
              </w:rPr>
              <w:t>5pm – 8pm</w:t>
            </w:r>
          </w:p>
        </w:tc>
        <w:tc>
          <w:tcPr>
            <w:tcW w:w="2508" w:type="dxa"/>
            <w:tcBorders>
              <w:top w:val="nil"/>
              <w:left w:val="nil"/>
              <w:bottom w:val="single" w:sz="8" w:space="0" w:color="auto"/>
              <w:right w:val="single" w:sz="8" w:space="0" w:color="auto"/>
            </w:tcBorders>
            <w:tcMar>
              <w:top w:w="0" w:type="dxa"/>
              <w:left w:w="108" w:type="dxa"/>
              <w:bottom w:w="0" w:type="dxa"/>
              <w:right w:w="108" w:type="dxa"/>
            </w:tcMar>
            <w:hideMark/>
          </w:tcPr>
          <w:p w14:paraId="2E9800A0" w14:textId="77777777" w:rsidR="003E5885" w:rsidRDefault="003E5885">
            <w:r>
              <w:rPr>
                <w:color w:val="292B2C"/>
                <w:spacing w:val="3"/>
              </w:rPr>
              <w:t>Orange zone</w:t>
            </w:r>
          </w:p>
        </w:tc>
      </w:tr>
      <w:tr w:rsidR="003E5885" w14:paraId="63EFFCAB" w14:textId="77777777" w:rsidTr="003E5885">
        <w:tc>
          <w:tcPr>
            <w:tcW w:w="704" w:type="dxa"/>
            <w:tcBorders>
              <w:top w:val="nil"/>
              <w:left w:val="single" w:sz="8" w:space="0" w:color="auto"/>
              <w:bottom w:val="nil"/>
              <w:right w:val="single" w:sz="8" w:space="0" w:color="auto"/>
            </w:tcBorders>
            <w:shd w:val="clear" w:color="auto" w:fill="FF0000"/>
            <w:tcMar>
              <w:top w:w="0" w:type="dxa"/>
              <w:left w:w="108" w:type="dxa"/>
              <w:bottom w:w="0" w:type="dxa"/>
              <w:right w:w="108" w:type="dxa"/>
            </w:tcMar>
            <w:hideMark/>
          </w:tcPr>
          <w:p w14:paraId="3A3CD36C" w14:textId="77777777" w:rsidR="003E5885" w:rsidRDefault="003E5885">
            <w:r>
              <w:rPr>
                <w:color w:val="292B2C"/>
                <w:spacing w:val="3"/>
              </w:rPr>
              <w:t> </w:t>
            </w:r>
          </w:p>
        </w:tc>
        <w:tc>
          <w:tcPr>
            <w:tcW w:w="1400" w:type="dxa"/>
            <w:tcBorders>
              <w:top w:val="nil"/>
              <w:left w:val="nil"/>
              <w:bottom w:val="nil"/>
              <w:right w:val="single" w:sz="8" w:space="0" w:color="auto"/>
            </w:tcBorders>
            <w:tcMar>
              <w:top w:w="0" w:type="dxa"/>
              <w:left w:w="108" w:type="dxa"/>
              <w:bottom w:w="0" w:type="dxa"/>
              <w:right w:w="108" w:type="dxa"/>
            </w:tcMar>
            <w:hideMark/>
          </w:tcPr>
          <w:p w14:paraId="4A87B445" w14:textId="77777777" w:rsidR="003E5885" w:rsidRDefault="003E5885">
            <w:r>
              <w:rPr>
                <w:color w:val="292B2C"/>
                <w:spacing w:val="3"/>
              </w:rPr>
              <w:t>After 8pm</w:t>
            </w:r>
          </w:p>
        </w:tc>
        <w:tc>
          <w:tcPr>
            <w:tcW w:w="2508" w:type="dxa"/>
            <w:tcBorders>
              <w:top w:val="nil"/>
              <w:left w:val="nil"/>
              <w:bottom w:val="nil"/>
              <w:right w:val="single" w:sz="8" w:space="0" w:color="auto"/>
            </w:tcBorders>
            <w:tcMar>
              <w:top w:w="0" w:type="dxa"/>
              <w:left w:w="108" w:type="dxa"/>
              <w:bottom w:w="0" w:type="dxa"/>
              <w:right w:w="108" w:type="dxa"/>
            </w:tcMar>
            <w:hideMark/>
          </w:tcPr>
          <w:p w14:paraId="531B9355" w14:textId="77777777" w:rsidR="003E5885" w:rsidRDefault="003E5885">
            <w:r>
              <w:rPr>
                <w:color w:val="292B2C"/>
                <w:spacing w:val="3"/>
              </w:rPr>
              <w:t>No emails at all</w:t>
            </w:r>
          </w:p>
        </w:tc>
      </w:tr>
      <w:tr w:rsidR="003E5885" w14:paraId="43A92A03" w14:textId="77777777" w:rsidTr="003E5885">
        <w:tc>
          <w:tcPr>
            <w:tcW w:w="704"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tcPr>
          <w:p w14:paraId="30592538" w14:textId="77777777" w:rsidR="003E5885" w:rsidRDefault="003E5885">
            <w:pPr>
              <w:rPr>
                <w:color w:val="292B2C"/>
                <w:spacing w:val="3"/>
              </w:rPr>
            </w:pPr>
          </w:p>
        </w:tc>
        <w:tc>
          <w:tcPr>
            <w:tcW w:w="1400" w:type="dxa"/>
            <w:tcBorders>
              <w:top w:val="nil"/>
              <w:left w:val="nil"/>
              <w:bottom w:val="single" w:sz="8" w:space="0" w:color="auto"/>
              <w:right w:val="single" w:sz="8" w:space="0" w:color="auto"/>
            </w:tcBorders>
            <w:tcMar>
              <w:top w:w="0" w:type="dxa"/>
              <w:left w:w="108" w:type="dxa"/>
              <w:bottom w:w="0" w:type="dxa"/>
              <w:right w:w="108" w:type="dxa"/>
            </w:tcMar>
          </w:tcPr>
          <w:p w14:paraId="66F5B480" w14:textId="77777777" w:rsidR="003E5885" w:rsidRDefault="003E5885">
            <w:pPr>
              <w:rPr>
                <w:color w:val="292B2C"/>
                <w:spacing w:val="3"/>
              </w:rPr>
            </w:pP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B1A8690" w14:textId="77777777" w:rsidR="003E5885" w:rsidRDefault="003E5885">
            <w:pPr>
              <w:rPr>
                <w:color w:val="292B2C"/>
                <w:spacing w:val="3"/>
              </w:rPr>
            </w:pPr>
          </w:p>
        </w:tc>
      </w:tr>
    </w:tbl>
    <w:p w14:paraId="08BD0F54" w14:textId="77777777" w:rsidR="003E5885" w:rsidRDefault="003E5885" w:rsidP="003E5885">
      <w:pPr>
        <w:spacing w:after="160" w:line="233" w:lineRule="atLeast"/>
      </w:pPr>
      <w:r>
        <w:t> </w:t>
      </w:r>
    </w:p>
    <w:p w14:paraId="5801CFDF" w14:textId="77777777" w:rsidR="003E5885" w:rsidRDefault="003E5885" w:rsidP="003E5885">
      <w:pPr>
        <w:spacing w:after="160" w:line="233" w:lineRule="atLeast"/>
      </w:pPr>
      <w:r>
        <w:t> </w:t>
      </w:r>
    </w:p>
    <w:p w14:paraId="58908D5B" w14:textId="77777777" w:rsidR="003E5885" w:rsidRDefault="003E5885" w:rsidP="003E5885">
      <w:pPr>
        <w:spacing w:after="160" w:line="233" w:lineRule="atLeast"/>
      </w:pPr>
      <w:r>
        <w:t> </w:t>
      </w:r>
    </w:p>
    <w:p w14:paraId="445FF845" w14:textId="77777777" w:rsidR="003E5885" w:rsidRDefault="003E5885" w:rsidP="003E5885">
      <w:pPr>
        <w:spacing w:after="160" w:line="233" w:lineRule="atLeast"/>
      </w:pPr>
    </w:p>
    <w:p w14:paraId="72539ECD" w14:textId="77777777" w:rsidR="003E5885" w:rsidRDefault="003E5885" w:rsidP="003E5885">
      <w:pPr>
        <w:spacing w:after="160" w:line="233" w:lineRule="atLeast"/>
      </w:pPr>
    </w:p>
    <w:p w14:paraId="3C8BB2C0" w14:textId="30C435E0" w:rsidR="003E5885" w:rsidRDefault="003E5885" w:rsidP="003E5885">
      <w:pPr>
        <w:spacing w:after="160" w:line="233" w:lineRule="atLeast"/>
      </w:pPr>
      <w:r>
        <w:t>All the best</w:t>
      </w:r>
    </w:p>
    <w:p w14:paraId="56554FA8" w14:textId="77777777" w:rsidR="003E5885" w:rsidRDefault="003E5885" w:rsidP="003E5885">
      <w:pPr>
        <w:spacing w:after="160" w:line="233" w:lineRule="atLeast"/>
      </w:pPr>
      <w:r>
        <w:lastRenderedPageBreak/>
        <w:t>Alison</w:t>
      </w:r>
    </w:p>
    <w:p w14:paraId="21DDCD0E" w14:textId="77777777" w:rsidR="003E5885" w:rsidRDefault="003E5885" w:rsidP="003E5885">
      <w:pPr>
        <w:spacing w:after="160" w:line="233" w:lineRule="atLeast"/>
      </w:pPr>
      <w:r>
        <w:rPr>
          <w:b/>
          <w:bCs/>
        </w:rPr>
        <w:t>Professor Alison Lewis</w:t>
      </w:r>
      <w:r>
        <w:rPr>
          <w:b/>
          <w:bCs/>
        </w:rPr>
        <w:br/>
        <w:t>Dean: Faculty of Engineering &amp; the Built Environment</w:t>
      </w:r>
    </w:p>
    <w:p w14:paraId="78BC9B15" w14:textId="26BDAD81" w:rsidR="00E911DD" w:rsidRPr="00E911DD" w:rsidRDefault="00E911DD" w:rsidP="00571386">
      <w:pPr>
        <w:shd w:val="clear" w:color="auto" w:fill="FFFFFF"/>
        <w:spacing w:after="240"/>
        <w:rPr>
          <w:rFonts w:ascii="Arial" w:eastAsia="Times New Roman" w:hAnsi="Arial" w:cs="Arial"/>
          <w:color w:val="292B2C"/>
          <w:spacing w:val="3"/>
          <w:sz w:val="24"/>
          <w:szCs w:val="24"/>
        </w:rPr>
      </w:pPr>
    </w:p>
    <w:p w14:paraId="5828B884" w14:textId="77777777" w:rsidR="00E911DD" w:rsidRDefault="00E911DD"/>
    <w:sectPr w:rsidR="00E911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9FE"/>
    <w:multiLevelType w:val="multilevel"/>
    <w:tmpl w:val="6BBC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248F0"/>
    <w:multiLevelType w:val="hybridMultilevel"/>
    <w:tmpl w:val="D4AEBA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0BF46EF"/>
    <w:multiLevelType w:val="multilevel"/>
    <w:tmpl w:val="23E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40F2E"/>
    <w:multiLevelType w:val="multilevel"/>
    <w:tmpl w:val="217850C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B77C93"/>
    <w:multiLevelType w:val="multilevel"/>
    <w:tmpl w:val="AC0A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22CCC"/>
    <w:multiLevelType w:val="multilevel"/>
    <w:tmpl w:val="7A14C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B9"/>
    <w:rsid w:val="000641B9"/>
    <w:rsid w:val="001325BE"/>
    <w:rsid w:val="003E5885"/>
    <w:rsid w:val="00403738"/>
    <w:rsid w:val="004357E1"/>
    <w:rsid w:val="00571386"/>
    <w:rsid w:val="005A2B32"/>
    <w:rsid w:val="009638AC"/>
    <w:rsid w:val="00C316A6"/>
    <w:rsid w:val="00C96B17"/>
    <w:rsid w:val="00CD0786"/>
    <w:rsid w:val="00DE4979"/>
    <w:rsid w:val="00E53F8C"/>
    <w:rsid w:val="00E911DD"/>
    <w:rsid w:val="00EA5C5D"/>
    <w:rsid w:val="00FD29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839F"/>
  <w15:chartTrackingRefBased/>
  <w15:docId w15:val="{22B643EF-1B83-4117-BDBB-AF5188A2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85"/>
    <w:pPr>
      <w:spacing w:after="0" w:line="240" w:lineRule="auto"/>
    </w:pPr>
    <w:rPr>
      <w:rFonts w:ascii="Calibri" w:hAnsi="Calibri" w:cs="Calibri"/>
      <w:lang w:eastAsia="en-ZA"/>
    </w:rPr>
  </w:style>
  <w:style w:type="paragraph" w:styleId="Heading4">
    <w:name w:val="heading 4"/>
    <w:basedOn w:val="Normal"/>
    <w:link w:val="Heading4Char"/>
    <w:uiPriority w:val="9"/>
    <w:qFormat/>
    <w:rsid w:val="00E911DD"/>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911DD"/>
    <w:rPr>
      <w:rFonts w:ascii="Times New Roman" w:eastAsia="Times New Roman" w:hAnsi="Times New Roman" w:cs="Times New Roman"/>
      <w:b/>
      <w:bCs/>
      <w:sz w:val="24"/>
      <w:szCs w:val="24"/>
      <w:lang w:eastAsia="en-ZA"/>
    </w:rPr>
  </w:style>
  <w:style w:type="paragraph" w:styleId="NormalWeb">
    <w:name w:val="Normal (Web)"/>
    <w:basedOn w:val="Normal"/>
    <w:uiPriority w:val="99"/>
    <w:semiHidden/>
    <w:unhideWhenUsed/>
    <w:rsid w:val="00E911D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911DD"/>
    <w:rPr>
      <w:color w:val="0000FF"/>
      <w:u w:val="single"/>
    </w:rPr>
  </w:style>
  <w:style w:type="paragraph" w:styleId="ListParagraph">
    <w:name w:val="List Paragraph"/>
    <w:basedOn w:val="Normal"/>
    <w:uiPriority w:val="34"/>
    <w:qFormat/>
    <w:rsid w:val="00CD0786"/>
    <w:pPr>
      <w:ind w:left="720"/>
      <w:contextualSpacing/>
    </w:pPr>
  </w:style>
  <w:style w:type="character" w:customStyle="1" w:styleId="apple-converted-space">
    <w:name w:val="apple-converted-space"/>
    <w:basedOn w:val="DefaultParagraphFont"/>
    <w:rsid w:val="003E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63431">
      <w:bodyDiv w:val="1"/>
      <w:marLeft w:val="0"/>
      <w:marRight w:val="0"/>
      <w:marTop w:val="0"/>
      <w:marBottom w:val="0"/>
      <w:divBdr>
        <w:top w:val="none" w:sz="0" w:space="0" w:color="auto"/>
        <w:left w:val="none" w:sz="0" w:space="0" w:color="auto"/>
        <w:bottom w:val="none" w:sz="0" w:space="0" w:color="auto"/>
        <w:right w:val="none" w:sz="0" w:space="0" w:color="auto"/>
      </w:divBdr>
    </w:div>
    <w:div w:id="2006780729">
      <w:bodyDiv w:val="1"/>
      <w:marLeft w:val="0"/>
      <w:marRight w:val="0"/>
      <w:marTop w:val="0"/>
      <w:marBottom w:val="0"/>
      <w:divBdr>
        <w:top w:val="none" w:sz="0" w:space="0" w:color="auto"/>
        <w:left w:val="none" w:sz="0" w:space="0" w:color="auto"/>
        <w:bottom w:val="none" w:sz="0" w:space="0" w:color="auto"/>
        <w:right w:val="none" w:sz="0" w:space="0" w:color="auto"/>
      </w:divBdr>
      <w:divsChild>
        <w:div w:id="1754936756">
          <w:marLeft w:val="0"/>
          <w:marRight w:val="0"/>
          <w:marTop w:val="0"/>
          <w:marBottom w:val="0"/>
          <w:divBdr>
            <w:top w:val="none" w:sz="0" w:space="0" w:color="auto"/>
            <w:left w:val="none" w:sz="0" w:space="0" w:color="auto"/>
            <w:bottom w:val="none" w:sz="0" w:space="0" w:color="auto"/>
            <w:right w:val="none" w:sz="0" w:space="0" w:color="auto"/>
          </w:divBdr>
          <w:divsChild>
            <w:div w:id="1917856000">
              <w:marLeft w:val="0"/>
              <w:marRight w:val="0"/>
              <w:marTop w:val="0"/>
              <w:marBottom w:val="0"/>
              <w:divBdr>
                <w:top w:val="none" w:sz="0" w:space="0" w:color="auto"/>
                <w:left w:val="none" w:sz="0" w:space="0" w:color="auto"/>
                <w:bottom w:val="none" w:sz="0" w:space="0" w:color="auto"/>
                <w:right w:val="none" w:sz="0" w:space="0" w:color="auto"/>
              </w:divBdr>
              <w:divsChild>
                <w:div w:id="640615687">
                  <w:marLeft w:val="-225"/>
                  <w:marRight w:val="-225"/>
                  <w:marTop w:val="0"/>
                  <w:marBottom w:val="0"/>
                  <w:divBdr>
                    <w:top w:val="none" w:sz="0" w:space="0" w:color="auto"/>
                    <w:left w:val="none" w:sz="0" w:space="0" w:color="auto"/>
                    <w:bottom w:val="none" w:sz="0" w:space="0" w:color="auto"/>
                    <w:right w:val="none" w:sz="0" w:space="0" w:color="auto"/>
                  </w:divBdr>
                  <w:divsChild>
                    <w:div w:id="2049601985">
                      <w:marLeft w:val="0"/>
                      <w:marRight w:val="0"/>
                      <w:marTop w:val="0"/>
                      <w:marBottom w:val="0"/>
                      <w:divBdr>
                        <w:top w:val="none" w:sz="0" w:space="0" w:color="auto"/>
                        <w:left w:val="none" w:sz="0" w:space="0" w:color="auto"/>
                        <w:bottom w:val="none" w:sz="0" w:space="0" w:color="auto"/>
                        <w:right w:val="none" w:sz="0" w:space="0" w:color="auto"/>
                      </w:divBdr>
                      <w:divsChild>
                        <w:div w:id="189045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3</cp:revision>
  <dcterms:created xsi:type="dcterms:W3CDTF">2020-09-30T09:17:00Z</dcterms:created>
  <dcterms:modified xsi:type="dcterms:W3CDTF">2020-10-12T11:19:00Z</dcterms:modified>
</cp:coreProperties>
</file>